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96838" w14:textId="77777777" w:rsidR="003736A4" w:rsidRPr="009F0614" w:rsidRDefault="003736A4" w:rsidP="003736A4">
      <w:pPr>
        <w:ind w:left="0" w:firstLine="0"/>
        <w:jc w:val="center"/>
        <w:rPr>
          <w:rFonts w:ascii="Garamond" w:hAnsi="Garamond"/>
          <w:b/>
          <w:bCs/>
          <w:caps/>
          <w:sz w:val="32"/>
          <w:szCs w:val="32"/>
        </w:rPr>
      </w:pPr>
      <w:r w:rsidRPr="009F0614">
        <w:rPr>
          <w:rFonts w:ascii="Garamond" w:hAnsi="Garamond"/>
          <w:b/>
          <w:bCs/>
          <w:caps/>
          <w:sz w:val="32"/>
          <w:szCs w:val="32"/>
        </w:rPr>
        <w:t>Műszaki leírás</w:t>
      </w:r>
    </w:p>
    <w:p w14:paraId="6C7B4DF5" w14:textId="3427A0C6" w:rsidR="00A82D2B" w:rsidRPr="009F0614" w:rsidRDefault="00F726E9" w:rsidP="00CC4641">
      <w:pPr>
        <w:ind w:left="0" w:firstLine="0"/>
        <w:jc w:val="center"/>
        <w:rPr>
          <w:rFonts w:ascii="Times New Roman" w:hAnsi="Times New Roman" w:cs="Times New Roman"/>
          <w:szCs w:val="24"/>
        </w:rPr>
      </w:pPr>
      <w:r w:rsidRPr="009F0614">
        <w:rPr>
          <w:rFonts w:ascii="Times New Roman" w:hAnsi="Times New Roman" w:cs="Times New Roman"/>
          <w:szCs w:val="24"/>
        </w:rPr>
        <w:t xml:space="preserve">A </w:t>
      </w:r>
      <w:r w:rsidR="00836041" w:rsidRPr="009F0614">
        <w:rPr>
          <w:rFonts w:ascii="Times New Roman" w:hAnsi="Times New Roman" w:cs="Times New Roman"/>
          <w:szCs w:val="24"/>
        </w:rPr>
        <w:t>Sajó folyó vízgyűjtőterületén felszíni hidrodinamikai és transzportmodellezés, valamint vízminőségi monitoring rendszer tervezése</w:t>
      </w:r>
    </w:p>
    <w:p w14:paraId="2F3F6845" w14:textId="77777777" w:rsidR="000D169A" w:rsidRPr="009F0614" w:rsidRDefault="000D169A" w:rsidP="00CC4641">
      <w:pPr>
        <w:ind w:left="0" w:firstLine="0"/>
        <w:jc w:val="center"/>
        <w:rPr>
          <w:rFonts w:ascii="Times New Roman" w:hAnsi="Times New Roman" w:cs="Times New Roman"/>
          <w:szCs w:val="24"/>
        </w:rPr>
      </w:pPr>
    </w:p>
    <w:p w14:paraId="5E92CCD3" w14:textId="77777777" w:rsidR="000D169A" w:rsidRPr="009F0614" w:rsidRDefault="000D169A" w:rsidP="009879C6">
      <w:pPr>
        <w:pStyle w:val="Listaszerbekezds1"/>
        <w:numPr>
          <w:ilvl w:val="0"/>
          <w:numId w:val="1"/>
        </w:numPr>
        <w:spacing w:after="240"/>
        <w:ind w:left="567" w:hanging="567"/>
        <w:rPr>
          <w:rFonts w:ascii="Times New Roman" w:hAnsi="Times New Roman" w:cs="Times New Roman"/>
          <w:b/>
          <w:bCs/>
          <w:sz w:val="28"/>
          <w:szCs w:val="28"/>
          <w:u w:val="single"/>
          <w:lang w:eastAsia="hu-HU"/>
        </w:rPr>
      </w:pPr>
      <w:r w:rsidRPr="009F0614">
        <w:rPr>
          <w:rFonts w:ascii="Times New Roman" w:hAnsi="Times New Roman" w:cs="Times New Roman"/>
          <w:b/>
          <w:bCs/>
          <w:sz w:val="28"/>
          <w:szCs w:val="28"/>
          <w:u w:val="single"/>
          <w:lang w:eastAsia="hu-HU"/>
        </w:rPr>
        <w:t>Bevezetés</w:t>
      </w:r>
    </w:p>
    <w:p w14:paraId="09800499" w14:textId="4D7C3BED" w:rsidR="00D87E6D" w:rsidRPr="009F0614" w:rsidRDefault="004A7FB8" w:rsidP="009879C6">
      <w:pPr>
        <w:spacing w:after="0"/>
        <w:ind w:left="0" w:firstLine="0"/>
        <w:rPr>
          <w:rFonts w:ascii="Times New Roman" w:hAnsi="Times New Roman" w:cs="Times New Roman"/>
          <w:noProof/>
        </w:rPr>
      </w:pPr>
      <w:r w:rsidRPr="009F0614">
        <w:rPr>
          <w:rFonts w:ascii="Times New Roman" w:hAnsi="Times New Roman" w:cs="Times New Roman"/>
          <w:noProof/>
        </w:rPr>
        <w:t>Az Interreg VI-A Magyarország-Szlovákia Program keretein belül a Kassai Műszaki Egyetem (TUKE), a Miskolci Egyetem (ME) és az Észak-magyarországi Vízügyi Igazgatóság (ÉMVIZIG) támogatást nyert a „</w:t>
      </w:r>
      <w:r w:rsidRPr="009F0614">
        <w:rPr>
          <w:rFonts w:ascii="Times New Roman" w:hAnsi="Times New Roman" w:cs="Times New Roman"/>
          <w:i/>
          <w:noProof/>
        </w:rPr>
        <w:t>Környezeti hatás- és kockázatkezelés kidolgozása a Sajó folyó vízgyűjtő területének bányászati tevékenységére fókuszálva</w:t>
      </w:r>
      <w:r w:rsidRPr="009F0614">
        <w:rPr>
          <w:rFonts w:ascii="Times New Roman" w:hAnsi="Times New Roman" w:cs="Times New Roman"/>
          <w:noProof/>
        </w:rPr>
        <w:t>” című, röviden #ENVIRAS projekt megvalósítására.</w:t>
      </w:r>
    </w:p>
    <w:p w14:paraId="5B77C6FC" w14:textId="77777777" w:rsidR="00B934A0" w:rsidRPr="009F0614" w:rsidRDefault="000D169A" w:rsidP="009879C6">
      <w:pPr>
        <w:spacing w:before="120"/>
        <w:ind w:left="0" w:firstLine="0"/>
        <w:rPr>
          <w:rFonts w:ascii="Times New Roman" w:hAnsi="Times New Roman" w:cs="Times New Roman"/>
          <w:i/>
          <w:iCs/>
          <w:szCs w:val="24"/>
          <w:u w:val="single"/>
          <w:lang w:eastAsia="hu-HU"/>
        </w:rPr>
      </w:pPr>
      <w:r w:rsidRPr="009F0614">
        <w:rPr>
          <w:rFonts w:ascii="Times New Roman" w:hAnsi="Times New Roman" w:cs="Times New Roman"/>
          <w:i/>
          <w:iCs/>
          <w:szCs w:val="24"/>
          <w:u w:val="single"/>
          <w:lang w:eastAsia="hu-HU"/>
        </w:rPr>
        <w:t xml:space="preserve">A projekt célja </w:t>
      </w:r>
    </w:p>
    <w:p w14:paraId="085D8898" w14:textId="781385FD" w:rsidR="004E5A8A" w:rsidRPr="009F0614" w:rsidRDefault="00B934A0" w:rsidP="000D169A">
      <w:pPr>
        <w:ind w:left="0" w:firstLine="0"/>
        <w:rPr>
          <w:rFonts w:ascii="Times New Roman" w:hAnsi="Times New Roman" w:cs="Times New Roman"/>
          <w:noProof/>
        </w:rPr>
      </w:pPr>
      <w:r w:rsidRPr="009F0614">
        <w:rPr>
          <w:rFonts w:ascii="Times New Roman" w:hAnsi="Times New Roman" w:cs="Times New Roman"/>
          <w:noProof/>
        </w:rPr>
        <w:t>A</w:t>
      </w:r>
      <w:r w:rsidR="000D169A" w:rsidRPr="009F0614">
        <w:rPr>
          <w:rFonts w:ascii="Times New Roman" w:hAnsi="Times New Roman" w:cs="Times New Roman"/>
          <w:noProof/>
        </w:rPr>
        <w:t xml:space="preserve"> Sajó határral </w:t>
      </w:r>
      <w:r w:rsidR="00D874D9" w:rsidRPr="009F0614">
        <w:rPr>
          <w:rFonts w:ascii="Times New Roman" w:hAnsi="Times New Roman" w:cs="Times New Roman"/>
          <w:noProof/>
        </w:rPr>
        <w:t>osztott</w:t>
      </w:r>
      <w:r w:rsidR="000D169A" w:rsidRPr="009F0614">
        <w:rPr>
          <w:rFonts w:ascii="Times New Roman" w:hAnsi="Times New Roman" w:cs="Times New Roman"/>
          <w:noProof/>
        </w:rPr>
        <w:t xml:space="preserve"> vízgyűjtő területén </w:t>
      </w:r>
      <w:r w:rsidR="001A3F91" w:rsidRPr="009F0614">
        <w:rPr>
          <w:rFonts w:ascii="Times New Roman" w:hAnsi="Times New Roman" w:cs="Times New Roman"/>
          <w:noProof/>
        </w:rPr>
        <w:t>egymás</w:t>
      </w:r>
      <w:r w:rsidR="0046127B" w:rsidRPr="009F0614">
        <w:rPr>
          <w:rFonts w:ascii="Times New Roman" w:hAnsi="Times New Roman" w:cs="Times New Roman"/>
          <w:noProof/>
        </w:rPr>
        <w:t>ra épülő és egymással</w:t>
      </w:r>
      <w:r w:rsidR="001A3F91" w:rsidRPr="009F0614">
        <w:rPr>
          <w:rFonts w:ascii="Times New Roman" w:hAnsi="Times New Roman" w:cs="Times New Roman"/>
          <w:noProof/>
        </w:rPr>
        <w:t xml:space="preserve"> szorosan összefüggő</w:t>
      </w:r>
      <w:r w:rsidR="00427071" w:rsidRPr="009F0614">
        <w:rPr>
          <w:rFonts w:ascii="Times New Roman" w:hAnsi="Times New Roman" w:cs="Times New Roman"/>
          <w:noProof/>
        </w:rPr>
        <w:t xml:space="preserve"> vizsgálatokkal</w:t>
      </w:r>
      <w:r w:rsidR="00205217" w:rsidRPr="009F0614">
        <w:rPr>
          <w:rFonts w:ascii="Times New Roman" w:hAnsi="Times New Roman" w:cs="Times New Roman"/>
          <w:noProof/>
        </w:rPr>
        <w:t xml:space="preserve"> (geofizikai vizsgálatok, felszín alatti és felszíni vizek egyéves minőségi és mennyiségi monitoringja, modellezés, talamechanikai vizsgálatok)</w:t>
      </w:r>
      <w:r w:rsidR="00427071" w:rsidRPr="009F0614">
        <w:rPr>
          <w:rFonts w:ascii="Times New Roman" w:hAnsi="Times New Roman" w:cs="Times New Roman"/>
          <w:noProof/>
        </w:rPr>
        <w:t xml:space="preserve"> </w:t>
      </w:r>
      <w:r w:rsidR="000D169A" w:rsidRPr="009F0614">
        <w:rPr>
          <w:rFonts w:ascii="Times New Roman" w:hAnsi="Times New Roman" w:cs="Times New Roman"/>
          <w:noProof/>
        </w:rPr>
        <w:t xml:space="preserve">feltérképezni és feltárni a Sajó jelenlegi állapotát és a </w:t>
      </w:r>
      <w:r w:rsidR="00D874D9" w:rsidRPr="009F0614">
        <w:rPr>
          <w:rFonts w:ascii="Times New Roman" w:hAnsi="Times New Roman" w:cs="Times New Roman"/>
          <w:noProof/>
        </w:rPr>
        <w:t xml:space="preserve">vízgyűjtőn lévő </w:t>
      </w:r>
      <w:r w:rsidR="000D169A" w:rsidRPr="009F0614">
        <w:rPr>
          <w:rFonts w:ascii="Times New Roman" w:hAnsi="Times New Roman" w:cs="Times New Roman"/>
          <w:noProof/>
        </w:rPr>
        <w:t>felhagyott bányák potenciális szennyező hatását.</w:t>
      </w:r>
      <w:r w:rsidR="00427071" w:rsidRPr="009F0614">
        <w:rPr>
          <w:rFonts w:ascii="Times New Roman" w:hAnsi="Times New Roman" w:cs="Times New Roman"/>
          <w:noProof/>
        </w:rPr>
        <w:t xml:space="preserve"> </w:t>
      </w:r>
      <w:r w:rsidRPr="009F0614">
        <w:rPr>
          <w:rFonts w:ascii="Times New Roman" w:hAnsi="Times New Roman" w:cs="Times New Roman"/>
          <w:noProof/>
        </w:rPr>
        <w:t>Ahhoz, hogy a Sajó folyó állapotáról teljes képet kapjunk összefoglaló hidrodinamikai és transzportmodellezésre is szükség van, amely segítségével szimulálni lehet a folyó hidraulikáját, a vízminőség változását, a szennyezőanyag-transzport folyamatokat, valamint az üledékszállítást részvízgyűjtőnként, magyar és szlovák oldalon 5-5 mintaterületen.</w:t>
      </w:r>
    </w:p>
    <w:p w14:paraId="423173D4" w14:textId="77777777" w:rsidR="0003543E" w:rsidRPr="009F0614" w:rsidRDefault="0003543E" w:rsidP="009879C6">
      <w:pPr>
        <w:spacing w:before="120"/>
        <w:ind w:left="0" w:firstLine="0"/>
        <w:rPr>
          <w:rFonts w:ascii="Times New Roman" w:hAnsi="Times New Roman" w:cs="Times New Roman"/>
          <w:i/>
          <w:iCs/>
          <w:szCs w:val="24"/>
          <w:u w:val="single"/>
          <w:lang w:eastAsia="hu-HU"/>
        </w:rPr>
      </w:pPr>
      <w:r w:rsidRPr="009F0614">
        <w:rPr>
          <w:rFonts w:ascii="Times New Roman" w:hAnsi="Times New Roman" w:cs="Times New Roman"/>
          <w:i/>
          <w:iCs/>
          <w:szCs w:val="24"/>
          <w:u w:val="single"/>
          <w:lang w:eastAsia="hu-HU"/>
        </w:rPr>
        <w:t>A projektterület</w:t>
      </w:r>
    </w:p>
    <w:p w14:paraId="5420BFC3" w14:textId="09F385C2" w:rsidR="004E5A8A" w:rsidRPr="009F0614" w:rsidRDefault="00C3566B" w:rsidP="00FC567D">
      <w:pPr>
        <w:spacing w:after="240"/>
        <w:ind w:left="0" w:firstLine="0"/>
        <w:rPr>
          <w:rFonts w:ascii="Times New Roman" w:hAnsi="Times New Roman" w:cs="Times New Roman"/>
          <w:noProof/>
        </w:rPr>
      </w:pPr>
      <w:bookmarkStart w:id="0" w:name="_Hlk166854445"/>
      <w:r w:rsidRPr="009F0614">
        <w:rPr>
          <w:rFonts w:ascii="Times New Roman" w:hAnsi="Times New Roman" w:cs="Times New Roman"/>
          <w:noProof/>
        </w:rPr>
        <w:t>A vizsgálatok a Sajó teljes hosszában fellelhető felhagyott bányák területén (meddőhányók, drénrendszerek), a potenciális elszennyeződésnek kitett folyószakaszok árterén, illetve a Sajó</w:t>
      </w:r>
      <w:r w:rsidR="003E473F" w:rsidRPr="009F0614">
        <w:rPr>
          <w:rFonts w:ascii="Times New Roman" w:hAnsi="Times New Roman" w:cs="Times New Roman"/>
          <w:noProof/>
        </w:rPr>
        <w:t xml:space="preserve"> medrében</w:t>
      </w:r>
      <w:r w:rsidR="00980B18" w:rsidRPr="009F0614">
        <w:rPr>
          <w:rFonts w:ascii="Times New Roman" w:hAnsi="Times New Roman" w:cs="Times New Roman"/>
          <w:noProof/>
        </w:rPr>
        <w:t xml:space="preserve"> történnek</w:t>
      </w:r>
      <w:r w:rsidRPr="009F0614">
        <w:rPr>
          <w:rFonts w:ascii="Times New Roman" w:hAnsi="Times New Roman" w:cs="Times New Roman"/>
          <w:noProof/>
        </w:rPr>
        <w:t>.</w:t>
      </w:r>
      <w:r w:rsidR="006F1F2A" w:rsidRPr="009F0614">
        <w:rPr>
          <w:rFonts w:ascii="Times New Roman" w:hAnsi="Times New Roman" w:cs="Times New Roman"/>
          <w:noProof/>
        </w:rPr>
        <w:t xml:space="preserve"> A célterületek a következőek: szlovák területrészen dobsinai, </w:t>
      </w:r>
      <w:r w:rsidR="00980B18" w:rsidRPr="009F0614">
        <w:rPr>
          <w:rFonts w:ascii="Times New Roman" w:hAnsi="Times New Roman" w:cs="Times New Roman"/>
          <w:noProof/>
        </w:rPr>
        <w:t>a</w:t>
      </w:r>
      <w:r w:rsidR="006F1F2A" w:rsidRPr="009F0614">
        <w:rPr>
          <w:rFonts w:ascii="Times New Roman" w:hAnsi="Times New Roman" w:cs="Times New Roman"/>
          <w:noProof/>
        </w:rPr>
        <w:t>lsósajói, rozsnyói, jelsavai, pelsőcardói ércbányák, magyarországon pedig a sajó</w:t>
      </w:r>
      <w:r w:rsidR="00FC567D" w:rsidRPr="009F0614">
        <w:rPr>
          <w:rFonts w:ascii="Times New Roman" w:hAnsi="Times New Roman" w:cs="Times New Roman"/>
          <w:noProof/>
        </w:rPr>
        <w:t>kazai</w:t>
      </w:r>
      <w:r w:rsidR="006F1F2A" w:rsidRPr="009F0614">
        <w:rPr>
          <w:rFonts w:ascii="Times New Roman" w:hAnsi="Times New Roman" w:cs="Times New Roman"/>
          <w:noProof/>
        </w:rPr>
        <w:t>, izsófalvi, sajószentpéter</w:t>
      </w:r>
      <w:r w:rsidR="00FC567D" w:rsidRPr="009F0614">
        <w:rPr>
          <w:rFonts w:ascii="Times New Roman" w:hAnsi="Times New Roman" w:cs="Times New Roman"/>
          <w:noProof/>
        </w:rPr>
        <w:t>i</w:t>
      </w:r>
      <w:r w:rsidR="006F1F2A" w:rsidRPr="009F0614">
        <w:rPr>
          <w:rFonts w:ascii="Times New Roman" w:hAnsi="Times New Roman" w:cs="Times New Roman"/>
          <w:noProof/>
        </w:rPr>
        <w:t>, lyukótelepi és alsózsolcai szénbányák</w:t>
      </w:r>
      <w:bookmarkEnd w:id="0"/>
      <w:r w:rsidR="006F1F2A" w:rsidRPr="009F0614">
        <w:rPr>
          <w:rFonts w:ascii="Times New Roman" w:hAnsi="Times New Roman" w:cs="Times New Roman"/>
          <w:noProof/>
        </w:rPr>
        <w:t xml:space="preserve"> </w:t>
      </w:r>
      <w:r w:rsidR="006F1F2A" w:rsidRPr="009F0614">
        <w:rPr>
          <w:rFonts w:ascii="Times New Roman" w:hAnsi="Times New Roman" w:cs="Times New Roman"/>
          <w:bCs/>
          <w:noProof/>
        </w:rPr>
        <w:t>(</w:t>
      </w:r>
      <w:r w:rsidR="006F1F2A" w:rsidRPr="009F0614">
        <w:rPr>
          <w:rFonts w:ascii="Times New Roman" w:hAnsi="Times New Roman" w:cs="Times New Roman"/>
          <w:bCs/>
          <w:i/>
          <w:noProof/>
        </w:rPr>
        <w:t>1. ábra</w:t>
      </w:r>
      <w:r w:rsidR="006F1F2A" w:rsidRPr="009F0614">
        <w:rPr>
          <w:rFonts w:ascii="Times New Roman" w:hAnsi="Times New Roman" w:cs="Times New Roman"/>
          <w:bCs/>
          <w:noProof/>
        </w:rPr>
        <w:t>)</w:t>
      </w:r>
      <w:r w:rsidR="006F1F2A" w:rsidRPr="009F0614">
        <w:rPr>
          <w:rFonts w:ascii="Times New Roman" w:hAnsi="Times New Roman" w:cs="Times New Roman"/>
          <w:noProof/>
        </w:rPr>
        <w:t xml:space="preserve">. </w:t>
      </w:r>
    </w:p>
    <w:p w14:paraId="2281FA89" w14:textId="1A518317" w:rsidR="000048C2" w:rsidRPr="009F0614" w:rsidRDefault="000048C2" w:rsidP="00B934A0">
      <w:pPr>
        <w:pStyle w:val="NormlWeb"/>
        <w:spacing w:after="0" w:afterAutospacing="0"/>
        <w:jc w:val="center"/>
      </w:pPr>
      <w:r w:rsidRPr="009F0614">
        <w:rPr>
          <w:noProof/>
        </w:rPr>
        <w:lastRenderedPageBreak/>
        <w:drawing>
          <wp:inline distT="0" distB="0" distL="0" distR="0" wp14:anchorId="0F9A036C" wp14:editId="0C7A708B">
            <wp:extent cx="3047117" cy="4586630"/>
            <wp:effectExtent l="0" t="0" r="1270" b="4445"/>
            <wp:docPr id="1839506641" name="Kép 1" descr="A képen térkép, szöveg, atlasz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506641" name="Kép 1" descr="A képen térkép, szöveg, atlasz látható&#10;&#10;Automatikusan generált leírás"/>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a:stretch/>
                  </pic:blipFill>
                  <pic:spPr bwMode="auto">
                    <a:xfrm>
                      <a:off x="0" y="0"/>
                      <a:ext cx="3047117" cy="4586630"/>
                    </a:xfrm>
                    <a:prstGeom prst="rect">
                      <a:avLst/>
                    </a:prstGeom>
                    <a:noFill/>
                    <a:ln>
                      <a:noFill/>
                    </a:ln>
                    <a:extLst>
                      <a:ext uri="{53640926-AAD7-44D8-BBD7-CCE9431645EC}">
                        <a14:shadowObscured xmlns:a14="http://schemas.microsoft.com/office/drawing/2010/main"/>
                      </a:ext>
                    </a:extLst>
                  </pic:spPr>
                </pic:pic>
              </a:graphicData>
            </a:graphic>
          </wp:inline>
        </w:drawing>
      </w:r>
    </w:p>
    <w:p w14:paraId="6C41E8BC" w14:textId="0FACA788" w:rsidR="008438C4" w:rsidRPr="009F0614" w:rsidRDefault="00B934A0" w:rsidP="006F1F2A">
      <w:pPr>
        <w:pStyle w:val="Kpalrs"/>
        <w:jc w:val="center"/>
        <w:rPr>
          <w:rFonts w:ascii="Times New Roman" w:hAnsi="Times New Roman" w:cs="Times New Roman"/>
          <w:color w:val="auto"/>
          <w:sz w:val="22"/>
          <w:szCs w:val="22"/>
        </w:rPr>
      </w:pPr>
      <w:r w:rsidRPr="009F0614">
        <w:rPr>
          <w:rFonts w:ascii="Times New Roman" w:hAnsi="Times New Roman" w:cs="Times New Roman"/>
          <w:color w:val="auto"/>
          <w:sz w:val="22"/>
          <w:szCs w:val="22"/>
        </w:rPr>
        <w:t>1.</w:t>
      </w:r>
      <w:r w:rsidR="006F1F2A" w:rsidRPr="009F0614">
        <w:rPr>
          <w:rFonts w:ascii="Times New Roman" w:hAnsi="Times New Roman" w:cs="Times New Roman"/>
          <w:color w:val="auto"/>
          <w:sz w:val="22"/>
          <w:szCs w:val="22"/>
        </w:rPr>
        <w:t xml:space="preserve"> ábra</w:t>
      </w:r>
      <w:r w:rsidRPr="009F0614">
        <w:rPr>
          <w:rFonts w:ascii="Times New Roman" w:hAnsi="Times New Roman" w:cs="Times New Roman"/>
          <w:color w:val="auto"/>
          <w:sz w:val="22"/>
          <w:szCs w:val="22"/>
        </w:rPr>
        <w:t xml:space="preserve">: </w:t>
      </w:r>
      <w:r w:rsidR="006F1F2A" w:rsidRPr="009F0614">
        <w:rPr>
          <w:rFonts w:ascii="Times New Roman" w:hAnsi="Times New Roman" w:cs="Times New Roman"/>
          <w:color w:val="auto"/>
          <w:sz w:val="22"/>
          <w:szCs w:val="22"/>
        </w:rPr>
        <w:t>projektterület</w:t>
      </w:r>
      <w:r w:rsidRPr="009F0614">
        <w:rPr>
          <w:rFonts w:ascii="Times New Roman" w:hAnsi="Times New Roman" w:cs="Times New Roman"/>
          <w:color w:val="auto"/>
          <w:sz w:val="22"/>
          <w:szCs w:val="22"/>
        </w:rPr>
        <w:t xml:space="preserve"> (hidrodinamikai és transzportmodellezés kiválasztott mintaterületei)</w:t>
      </w:r>
    </w:p>
    <w:p w14:paraId="6DA3CFFD" w14:textId="1BC1F48A" w:rsidR="00013E14" w:rsidRPr="009F0614" w:rsidRDefault="00013E14" w:rsidP="00013E14">
      <w:pPr>
        <w:spacing w:after="240"/>
        <w:ind w:left="0" w:firstLine="0"/>
        <w:rPr>
          <w:rFonts w:ascii="Times New Roman" w:hAnsi="Times New Roman" w:cs="Times New Roman"/>
          <w:noProof/>
        </w:rPr>
      </w:pPr>
      <w:r w:rsidRPr="009F0614">
        <w:rPr>
          <w:rFonts w:ascii="Times New Roman" w:hAnsi="Times New Roman" w:cs="Times New Roman"/>
          <w:noProof/>
        </w:rPr>
        <w:t>Ajánlat</w:t>
      </w:r>
      <w:r w:rsidR="00683F20" w:rsidRPr="009F0614">
        <w:rPr>
          <w:rFonts w:ascii="Times New Roman" w:hAnsi="Times New Roman" w:cs="Times New Roman"/>
          <w:noProof/>
        </w:rPr>
        <w:t>tevő</w:t>
      </w:r>
      <w:r w:rsidRPr="009F0614">
        <w:rPr>
          <w:rFonts w:ascii="Times New Roman" w:hAnsi="Times New Roman" w:cs="Times New Roman"/>
          <w:noProof/>
        </w:rPr>
        <w:t xml:space="preserve"> feladata a Sajó folyó felszíni hidrodinamikai és transzportmodellezés</w:t>
      </w:r>
      <w:r w:rsidR="009879C6" w:rsidRPr="009F0614">
        <w:rPr>
          <w:rFonts w:ascii="Times New Roman" w:hAnsi="Times New Roman" w:cs="Times New Roman"/>
          <w:noProof/>
        </w:rPr>
        <w:t>e.</w:t>
      </w:r>
    </w:p>
    <w:p w14:paraId="7412050F" w14:textId="161AE107" w:rsidR="001C5479" w:rsidRPr="009F0614" w:rsidRDefault="001C5479" w:rsidP="001C5479">
      <w:pPr>
        <w:pStyle w:val="Listaszerbekezds2"/>
        <w:numPr>
          <w:ilvl w:val="0"/>
          <w:numId w:val="1"/>
        </w:numPr>
        <w:spacing w:before="480" w:after="360"/>
        <w:ind w:left="567" w:hanging="567"/>
        <w:rPr>
          <w:rFonts w:ascii="Times New Roman" w:hAnsi="Times New Roman" w:cs="Times New Roman"/>
          <w:b/>
          <w:bCs/>
          <w:sz w:val="28"/>
          <w:szCs w:val="28"/>
          <w:u w:val="single"/>
          <w:lang w:eastAsia="hu-HU"/>
        </w:rPr>
      </w:pPr>
      <w:r w:rsidRPr="009F0614">
        <w:rPr>
          <w:rFonts w:ascii="Times New Roman" w:hAnsi="Times New Roman" w:cs="Times New Roman"/>
          <w:b/>
          <w:bCs/>
          <w:sz w:val="28"/>
          <w:szCs w:val="28"/>
          <w:u w:val="single"/>
          <w:lang w:eastAsia="hu-HU"/>
        </w:rPr>
        <w:t xml:space="preserve">Feladat részletezése – </w:t>
      </w:r>
      <w:r w:rsidR="00F01610" w:rsidRPr="009F0614">
        <w:rPr>
          <w:rFonts w:ascii="Times New Roman" w:hAnsi="Times New Roman" w:cs="Times New Roman"/>
          <w:b/>
          <w:bCs/>
          <w:sz w:val="28"/>
          <w:szCs w:val="28"/>
          <w:u w:val="single"/>
          <w:lang w:eastAsia="hu-HU"/>
        </w:rPr>
        <w:t xml:space="preserve">felszíni hidrodinamikai és transzportmodellezés, </w:t>
      </w:r>
      <w:r w:rsidR="002D0FFE" w:rsidRPr="009F0614">
        <w:rPr>
          <w:rFonts w:ascii="Times New Roman" w:hAnsi="Times New Roman" w:cs="Times New Roman"/>
          <w:b/>
          <w:bCs/>
          <w:sz w:val="28"/>
          <w:szCs w:val="28"/>
          <w:u w:val="single"/>
          <w:lang w:eastAsia="hu-HU"/>
        </w:rPr>
        <w:t xml:space="preserve">vízminőségi monitoring rendszer </w:t>
      </w:r>
      <w:r w:rsidR="009C00B0" w:rsidRPr="009F0614">
        <w:rPr>
          <w:rFonts w:ascii="Times New Roman" w:hAnsi="Times New Roman" w:cs="Times New Roman"/>
          <w:b/>
          <w:bCs/>
          <w:sz w:val="28"/>
          <w:szCs w:val="28"/>
          <w:u w:val="single"/>
          <w:lang w:eastAsia="hu-HU"/>
        </w:rPr>
        <w:t>tervezése</w:t>
      </w:r>
    </w:p>
    <w:p w14:paraId="3C551455" w14:textId="77777777" w:rsidR="004E50A4" w:rsidRPr="009F0614" w:rsidRDefault="004E50A4" w:rsidP="00B934A0">
      <w:pPr>
        <w:pStyle w:val="NormlWeb"/>
        <w:ind w:left="142"/>
        <w:jc w:val="both"/>
      </w:pPr>
      <w:r w:rsidRPr="009F0614">
        <w:t xml:space="preserve">A felszín alatti víztestek dinamikusan kapcsolódnak a felszíni vizekhez egy összefüggő rendszert képezve, ezért a bennük lejátszódó folyamatok komplexen, együtt értelmezhetők. A hidrológiai és a hidrodinamikai-transzportmodell szempontjából jelentős a Sajó vizsgált szakaszára a meddőhányók és a bányatérségek környezetében a mederkapcsolati tényező meghatározása, amely megmutatja, hogy a Sajó milyen mértékben áll kapcsolatban a talajvízadóval, a vízállások illetve a Sajó vízminősége mekkora változásokat okozhat a vízadóban. </w:t>
      </w:r>
    </w:p>
    <w:p w14:paraId="1C0DB167" w14:textId="54F77839" w:rsidR="0097029D" w:rsidRPr="009F0614" w:rsidRDefault="0097029D" w:rsidP="0097029D">
      <w:pPr>
        <w:pStyle w:val="NormlWeb"/>
        <w:ind w:left="284" w:hanging="142"/>
        <w:jc w:val="both"/>
        <w:rPr>
          <w:b/>
          <w:bCs/>
          <w:sz w:val="26"/>
          <w:szCs w:val="26"/>
        </w:rPr>
      </w:pPr>
      <w:r w:rsidRPr="009F0614">
        <w:rPr>
          <w:b/>
          <w:bCs/>
          <w:sz w:val="26"/>
          <w:szCs w:val="26"/>
        </w:rPr>
        <w:t>II.</w:t>
      </w:r>
      <w:r w:rsidR="009C00B0" w:rsidRPr="009F0614">
        <w:rPr>
          <w:b/>
          <w:bCs/>
          <w:sz w:val="26"/>
          <w:szCs w:val="26"/>
        </w:rPr>
        <w:t>1</w:t>
      </w:r>
      <w:r w:rsidRPr="009F0614">
        <w:rPr>
          <w:b/>
          <w:bCs/>
          <w:sz w:val="26"/>
          <w:szCs w:val="26"/>
        </w:rPr>
        <w:t>.</w:t>
      </w:r>
      <w:r w:rsidRPr="009F0614">
        <w:rPr>
          <w:b/>
          <w:bCs/>
          <w:sz w:val="26"/>
          <w:szCs w:val="26"/>
        </w:rPr>
        <w:tab/>
      </w:r>
      <w:r w:rsidR="009C00B0" w:rsidRPr="009F0614">
        <w:rPr>
          <w:b/>
          <w:bCs/>
          <w:sz w:val="26"/>
          <w:szCs w:val="26"/>
        </w:rPr>
        <w:t>Felszíni h</w:t>
      </w:r>
      <w:r w:rsidRPr="009F0614">
        <w:rPr>
          <w:b/>
          <w:bCs/>
          <w:sz w:val="26"/>
          <w:szCs w:val="26"/>
        </w:rPr>
        <w:t>idrodinamikai és transzportmodellezés</w:t>
      </w:r>
    </w:p>
    <w:p w14:paraId="3848829D" w14:textId="77777777" w:rsidR="00D90207" w:rsidRPr="009F0614" w:rsidRDefault="00D90207" w:rsidP="00D90207">
      <w:pPr>
        <w:tabs>
          <w:tab w:val="left" w:pos="142"/>
        </w:tabs>
        <w:ind w:left="0" w:firstLine="0"/>
        <w:rPr>
          <w:rFonts w:ascii="Times New Roman" w:hAnsi="Times New Roman" w:cs="Times New Roman"/>
          <w:szCs w:val="24"/>
        </w:rPr>
      </w:pPr>
      <w:r w:rsidRPr="009F0614">
        <w:rPr>
          <w:rFonts w:ascii="Times New Roman" w:hAnsi="Times New Roman" w:cs="Times New Roman"/>
          <w:szCs w:val="24"/>
        </w:rPr>
        <w:t xml:space="preserve">A hidrodinamikai és transzport modellezés célja a területről származó szakirodalmi és új terepi vizsgálatok során szerzett ismeretek egységes rendszerbe foglalása, az esetleges ellentmondások kiszűrése és feloldása, a vizsgált bányaterületek által érintett folyószakasz hidrodinamikai és transzportfolyamatainak szimulációja. </w:t>
      </w:r>
    </w:p>
    <w:p w14:paraId="50C79C34" w14:textId="77777777" w:rsidR="00D90207" w:rsidRPr="009F0614" w:rsidRDefault="00D90207" w:rsidP="00D90207">
      <w:pPr>
        <w:tabs>
          <w:tab w:val="left" w:pos="142"/>
        </w:tabs>
        <w:ind w:left="0" w:firstLine="0"/>
        <w:rPr>
          <w:rFonts w:ascii="Times New Roman" w:hAnsi="Times New Roman" w:cs="Times New Roman"/>
          <w:szCs w:val="24"/>
        </w:rPr>
      </w:pPr>
      <w:r w:rsidRPr="009F0614">
        <w:rPr>
          <w:rFonts w:ascii="Times New Roman" w:hAnsi="Times New Roman" w:cs="Times New Roman"/>
          <w:szCs w:val="24"/>
        </w:rPr>
        <w:lastRenderedPageBreak/>
        <w:t xml:space="preserve">A modellezés során </w:t>
      </w:r>
      <w:proofErr w:type="spellStart"/>
      <w:r w:rsidRPr="009F0614">
        <w:rPr>
          <w:rFonts w:ascii="Times New Roman" w:hAnsi="Times New Roman" w:cs="Times New Roman"/>
          <w:szCs w:val="24"/>
        </w:rPr>
        <w:t>meghatározandóak</w:t>
      </w:r>
      <w:proofErr w:type="spellEnd"/>
      <w:r w:rsidRPr="009F0614">
        <w:rPr>
          <w:rFonts w:ascii="Times New Roman" w:hAnsi="Times New Roman" w:cs="Times New Roman"/>
          <w:szCs w:val="24"/>
        </w:rPr>
        <w:t xml:space="preserve"> a bányaterületek és környezetük egymásra hatása, mind a víz mind a szennyezőanyagok tekintetében. A megfelelően megalkotott és </w:t>
      </w:r>
      <w:proofErr w:type="spellStart"/>
      <w:r w:rsidRPr="009F0614">
        <w:rPr>
          <w:rFonts w:ascii="Times New Roman" w:hAnsi="Times New Roman" w:cs="Times New Roman"/>
          <w:szCs w:val="24"/>
        </w:rPr>
        <w:t>validált</w:t>
      </w:r>
      <w:proofErr w:type="spellEnd"/>
      <w:r w:rsidRPr="009F0614">
        <w:rPr>
          <w:rFonts w:ascii="Times New Roman" w:hAnsi="Times New Roman" w:cs="Times New Roman"/>
          <w:szCs w:val="24"/>
        </w:rPr>
        <w:t xml:space="preserve"> modellel a jövőre vonatkozó előzetes számításokat szükséges elvégezni. A hidrodinamikai és transzportmodell emellett lehetőséget nyújt egyes tervezett beavatkozási lehetőségek előzetes hatásainak vizsgálatára, azok összehasonító elemzésére előzetes megvalósíthatósági elemzés szintjén.</w:t>
      </w:r>
    </w:p>
    <w:p w14:paraId="14C05AC6" w14:textId="0F89CFA1" w:rsidR="00D90207" w:rsidRPr="009F0614" w:rsidRDefault="00D90207" w:rsidP="00D90207">
      <w:pPr>
        <w:tabs>
          <w:tab w:val="left" w:pos="142"/>
        </w:tabs>
        <w:ind w:left="0" w:firstLine="0"/>
        <w:rPr>
          <w:rFonts w:ascii="Times New Roman" w:hAnsi="Times New Roman" w:cs="Times New Roman"/>
          <w:szCs w:val="24"/>
        </w:rPr>
      </w:pPr>
      <w:r w:rsidRPr="009F0614">
        <w:rPr>
          <w:rFonts w:ascii="Times New Roman" w:hAnsi="Times New Roman" w:cs="Times New Roman"/>
          <w:szCs w:val="24"/>
        </w:rPr>
        <w:t>A vizsgált terület komplexitása - töltésezett és nyílt árteresek szakaszok váltakozása – 2D hidrodinamikai modell használatát teszi szükségessé, ugyanis a medréből kilépő folyó áramlásainak pontos leírása nem lehetséges kizárólag szelvényekben értelmezett, 1D modellel. A 2D hidrodinamikai modellek a Reynolds-átlagolt sekélyvízi egyenleteket oldják meg végeselem -, véges térfogat vagy véges differencia módszerrel. Az elkészült hidrodinamikai modell eredményeit felhasználva ugyanakkora kiterjedésű, de nem feltétlen azonos numerikus módszeren alapúló 2D transzport modell felépítése szükséges. Az eltérő numerikus módszerek közötti átjárást a modellezőnek kell megvalósítania és annak minőségét garantálnia és ellenőriznie.  A transzport modellnek és a hidrodinamikai modellnek elég egyirányú kapcsolatban lennie, azaz a transzport modell az áramlási mezőt a hidrodinamikai modellből ve</w:t>
      </w:r>
      <w:r w:rsidR="00013E14" w:rsidRPr="009F0614">
        <w:rPr>
          <w:rFonts w:ascii="Times New Roman" w:hAnsi="Times New Roman" w:cs="Times New Roman"/>
          <w:szCs w:val="24"/>
        </w:rPr>
        <w:t>gye</w:t>
      </w:r>
      <w:r w:rsidRPr="009F0614">
        <w:rPr>
          <w:rFonts w:ascii="Times New Roman" w:hAnsi="Times New Roman" w:cs="Times New Roman"/>
          <w:szCs w:val="24"/>
        </w:rPr>
        <w:t xml:space="preserve"> át, </w:t>
      </w:r>
      <w:r w:rsidR="00F01610" w:rsidRPr="009F0614">
        <w:rPr>
          <w:rFonts w:ascii="Times New Roman" w:hAnsi="Times New Roman" w:cs="Times New Roman"/>
          <w:szCs w:val="24"/>
        </w:rPr>
        <w:t>viszont</w:t>
      </w:r>
      <w:r w:rsidRPr="009F0614">
        <w:rPr>
          <w:rFonts w:ascii="Times New Roman" w:hAnsi="Times New Roman" w:cs="Times New Roman"/>
          <w:szCs w:val="24"/>
        </w:rPr>
        <w:t xml:space="preserve"> a szennyezés terjedésének a hatása az áramlási mezőre elhanyagolható. A hidrodinamikai modellt a területre jellemző gyors lefolyású árvizek miatt nem permanens állapotra kell kalibrálni, azonban a szennyeződés terjedésének szempontjából megfelelő közelítés a permanens áramkép használata. Az összekapcsolt hidrodinamikai és transzport modell célja az esetlegesen bekövetkező szennyeződés térbeli terjedési folyamat</w:t>
      </w:r>
      <w:r w:rsidR="00013E14" w:rsidRPr="009F0614">
        <w:rPr>
          <w:rFonts w:ascii="Times New Roman" w:hAnsi="Times New Roman" w:cs="Times New Roman"/>
          <w:szCs w:val="24"/>
        </w:rPr>
        <w:t>a</w:t>
      </w:r>
      <w:r w:rsidRPr="009F0614">
        <w:rPr>
          <w:rFonts w:ascii="Times New Roman" w:hAnsi="Times New Roman" w:cs="Times New Roman"/>
          <w:szCs w:val="24"/>
        </w:rPr>
        <w:t xml:space="preserve">inak minél pontosabb leírása. </w:t>
      </w:r>
    </w:p>
    <w:p w14:paraId="0621502D" w14:textId="787D0C6A" w:rsidR="00D90207" w:rsidRPr="009F0614" w:rsidRDefault="00D90207" w:rsidP="00D90207">
      <w:pPr>
        <w:tabs>
          <w:tab w:val="left" w:pos="142"/>
        </w:tabs>
        <w:ind w:left="0" w:firstLine="0"/>
        <w:rPr>
          <w:rFonts w:ascii="Times New Roman" w:hAnsi="Times New Roman" w:cs="Times New Roman"/>
          <w:szCs w:val="24"/>
        </w:rPr>
      </w:pPr>
      <w:r w:rsidRPr="009F0614">
        <w:rPr>
          <w:rFonts w:ascii="Times New Roman" w:hAnsi="Times New Roman" w:cs="Times New Roman"/>
          <w:szCs w:val="24"/>
        </w:rPr>
        <w:t>A modell felépítéséhez nélkülöz</w:t>
      </w:r>
      <w:r w:rsidR="00013E14" w:rsidRPr="009F0614">
        <w:rPr>
          <w:rFonts w:ascii="Times New Roman" w:hAnsi="Times New Roman" w:cs="Times New Roman"/>
          <w:szCs w:val="24"/>
        </w:rPr>
        <w:t xml:space="preserve">hetetlen bemenő paramétereket </w:t>
      </w:r>
      <w:r w:rsidRPr="009F0614">
        <w:rPr>
          <w:rFonts w:ascii="Times New Roman" w:hAnsi="Times New Roman" w:cs="Times New Roman"/>
          <w:szCs w:val="24"/>
        </w:rPr>
        <w:t xml:space="preserve">monitoring mérések, korábbi mérések, archív információk és online adatszolgáltatások </w:t>
      </w:r>
      <w:r w:rsidR="00013E14" w:rsidRPr="009F0614">
        <w:rPr>
          <w:rFonts w:ascii="Times New Roman" w:hAnsi="Times New Roman" w:cs="Times New Roman"/>
          <w:szCs w:val="24"/>
        </w:rPr>
        <w:t>biztosítják, amelyeket az ajánlatkérő rendelkezésre bocsájt</w:t>
      </w:r>
      <w:r w:rsidRPr="009F0614">
        <w:rPr>
          <w:rFonts w:ascii="Times New Roman" w:hAnsi="Times New Roman" w:cs="Times New Roman"/>
          <w:szCs w:val="24"/>
        </w:rPr>
        <w:t>.</w:t>
      </w:r>
      <w:r w:rsidR="00C920CF" w:rsidRPr="009F0614">
        <w:rPr>
          <w:rFonts w:ascii="Times New Roman" w:hAnsi="Times New Roman" w:cs="Times New Roman"/>
          <w:szCs w:val="24"/>
        </w:rPr>
        <w:t xml:space="preserve"> </w:t>
      </w:r>
      <w:r w:rsidR="00013E14" w:rsidRPr="009F0614">
        <w:rPr>
          <w:rFonts w:ascii="Times New Roman" w:hAnsi="Times New Roman" w:cs="Times New Roman"/>
          <w:szCs w:val="24"/>
        </w:rPr>
        <w:t>Ajánlat</w:t>
      </w:r>
      <w:r w:rsidR="004335DB" w:rsidRPr="009F0614">
        <w:rPr>
          <w:rFonts w:ascii="Times New Roman" w:hAnsi="Times New Roman" w:cs="Times New Roman"/>
          <w:szCs w:val="24"/>
        </w:rPr>
        <w:t>tevő</w:t>
      </w:r>
      <w:r w:rsidR="00013E14" w:rsidRPr="009F0614">
        <w:rPr>
          <w:rFonts w:ascii="Times New Roman" w:hAnsi="Times New Roman" w:cs="Times New Roman"/>
          <w:szCs w:val="24"/>
        </w:rPr>
        <w:t xml:space="preserve"> feladatát képezi a</w:t>
      </w:r>
      <w:r w:rsidRPr="009F0614">
        <w:rPr>
          <w:rFonts w:ascii="Times New Roman" w:hAnsi="Times New Roman" w:cs="Times New Roman"/>
          <w:szCs w:val="24"/>
        </w:rPr>
        <w:t xml:space="preserve"> hidrodinamikai modell elkészítéséhez elengedhetetlen </w:t>
      </w:r>
      <w:r w:rsidR="004335DB" w:rsidRPr="009F0614">
        <w:rPr>
          <w:rFonts w:ascii="Times New Roman" w:hAnsi="Times New Roman" w:cs="Times New Roman"/>
          <w:szCs w:val="24"/>
        </w:rPr>
        <w:t>részletes terepmodell előállítása</w:t>
      </w:r>
      <w:r w:rsidRPr="009F0614">
        <w:rPr>
          <w:rFonts w:ascii="Times New Roman" w:hAnsi="Times New Roman" w:cs="Times New Roman"/>
          <w:szCs w:val="24"/>
        </w:rPr>
        <w:t xml:space="preserve"> </w:t>
      </w:r>
      <w:r w:rsidR="004335DB" w:rsidRPr="009F0614">
        <w:rPr>
          <w:rFonts w:ascii="Times New Roman" w:hAnsi="Times New Roman" w:cs="Times New Roman"/>
          <w:szCs w:val="24"/>
        </w:rPr>
        <w:t xml:space="preserve">a </w:t>
      </w:r>
      <w:r w:rsidRPr="009F0614">
        <w:rPr>
          <w:rFonts w:ascii="Times New Roman" w:hAnsi="Times New Roman" w:cs="Times New Roman"/>
          <w:szCs w:val="24"/>
        </w:rPr>
        <w:t>vizsgált terület</w:t>
      </w:r>
      <w:r w:rsidR="004335DB" w:rsidRPr="009F0614">
        <w:rPr>
          <w:rFonts w:ascii="Times New Roman" w:hAnsi="Times New Roman" w:cs="Times New Roman"/>
          <w:szCs w:val="24"/>
        </w:rPr>
        <w:t>ről</w:t>
      </w:r>
      <w:r w:rsidRPr="009F0614">
        <w:rPr>
          <w:rFonts w:ascii="Times New Roman" w:hAnsi="Times New Roman" w:cs="Times New Roman"/>
          <w:szCs w:val="24"/>
        </w:rPr>
        <w:t>, ami magába foglalja a folyó medrének a geometriáját</w:t>
      </w:r>
      <w:r w:rsidR="00F01610" w:rsidRPr="009F0614">
        <w:rPr>
          <w:rFonts w:ascii="Times New Roman" w:hAnsi="Times New Roman" w:cs="Times New Roman"/>
          <w:szCs w:val="24"/>
        </w:rPr>
        <w:t>,</w:t>
      </w:r>
      <w:r w:rsidRPr="009F0614">
        <w:rPr>
          <w:rFonts w:ascii="Times New Roman" w:hAnsi="Times New Roman" w:cs="Times New Roman"/>
          <w:szCs w:val="24"/>
        </w:rPr>
        <w:t xml:space="preserve"> az érintett árterek magasságát</w:t>
      </w:r>
      <w:r w:rsidR="00F01610" w:rsidRPr="009F0614">
        <w:rPr>
          <w:rFonts w:ascii="Times New Roman" w:hAnsi="Times New Roman" w:cs="Times New Roman"/>
          <w:szCs w:val="24"/>
        </w:rPr>
        <w:t xml:space="preserve"> és az elöntést befolyásoló vízterelő objektumokat</w:t>
      </w:r>
      <w:r w:rsidRPr="009F0614">
        <w:rPr>
          <w:rFonts w:ascii="Times New Roman" w:hAnsi="Times New Roman" w:cs="Times New Roman"/>
          <w:szCs w:val="24"/>
        </w:rPr>
        <w:t>. Amennyiben a vizsgált szakaszon olyan műtárgy vagy híd található, ami jelentősen befolyásolja az áramlásokat annak beépítése is szükséges. A kalibrációhoz továbbá elengedhetetlen</w:t>
      </w:r>
      <w:r w:rsidR="00F01610" w:rsidRPr="009F0614">
        <w:rPr>
          <w:rFonts w:ascii="Times New Roman" w:hAnsi="Times New Roman" w:cs="Times New Roman"/>
          <w:szCs w:val="24"/>
        </w:rPr>
        <w:t xml:space="preserve"> a megfelelő pontosságú és léptékű területhasználati </w:t>
      </w:r>
      <w:proofErr w:type="spellStart"/>
      <w:r w:rsidR="00F01610" w:rsidRPr="009F0614">
        <w:rPr>
          <w:rFonts w:ascii="Times New Roman" w:hAnsi="Times New Roman" w:cs="Times New Roman"/>
          <w:szCs w:val="24"/>
        </w:rPr>
        <w:t>fedvény</w:t>
      </w:r>
      <w:proofErr w:type="spellEnd"/>
      <w:r w:rsidR="00F01610" w:rsidRPr="009F0614">
        <w:rPr>
          <w:rFonts w:ascii="Times New Roman" w:hAnsi="Times New Roman" w:cs="Times New Roman"/>
          <w:szCs w:val="24"/>
        </w:rPr>
        <w:t xml:space="preserve"> készítése,</w:t>
      </w:r>
      <w:r w:rsidRPr="009F0614">
        <w:rPr>
          <w:rFonts w:ascii="Times New Roman" w:hAnsi="Times New Roman" w:cs="Times New Roman"/>
          <w:szCs w:val="24"/>
        </w:rPr>
        <w:t xml:space="preserve"> egyidejű vízhozam és vízszint idősorok beszerzése és modellbe beépítése</w:t>
      </w:r>
      <w:r w:rsidR="00F01610" w:rsidRPr="009F0614">
        <w:rPr>
          <w:rFonts w:ascii="Times New Roman" w:hAnsi="Times New Roman" w:cs="Times New Roman"/>
          <w:szCs w:val="24"/>
        </w:rPr>
        <w:t>, amelyhez a területre jellemző árvízi eseményt kell felhasználni</w:t>
      </w:r>
      <w:r w:rsidRPr="009F0614">
        <w:rPr>
          <w:rFonts w:ascii="Times New Roman" w:hAnsi="Times New Roman" w:cs="Times New Roman"/>
          <w:szCs w:val="24"/>
        </w:rPr>
        <w:t>.</w:t>
      </w:r>
    </w:p>
    <w:p w14:paraId="30E258D4" w14:textId="1799C961" w:rsidR="00C920CF" w:rsidRPr="009F0614" w:rsidRDefault="004335DB" w:rsidP="00C920CF">
      <w:pPr>
        <w:tabs>
          <w:tab w:val="left" w:pos="142"/>
        </w:tabs>
        <w:ind w:left="0" w:firstLine="0"/>
        <w:rPr>
          <w:rFonts w:ascii="Times New Roman" w:hAnsi="Times New Roman" w:cs="Times New Roman"/>
          <w:szCs w:val="24"/>
        </w:rPr>
      </w:pPr>
      <w:r w:rsidRPr="009F0614">
        <w:rPr>
          <w:rFonts w:ascii="Times New Roman" w:hAnsi="Times New Roman" w:cs="Times New Roman"/>
          <w:szCs w:val="24"/>
        </w:rPr>
        <w:t xml:space="preserve">A </w:t>
      </w:r>
      <w:r w:rsidR="00C920CF" w:rsidRPr="009F0614">
        <w:rPr>
          <w:rFonts w:ascii="Times New Roman" w:hAnsi="Times New Roman" w:cs="Times New Roman"/>
          <w:szCs w:val="24"/>
        </w:rPr>
        <w:t>modell</w:t>
      </w:r>
      <w:r w:rsidRPr="009F0614">
        <w:rPr>
          <w:rFonts w:ascii="Times New Roman" w:hAnsi="Times New Roman" w:cs="Times New Roman"/>
          <w:szCs w:val="24"/>
        </w:rPr>
        <w:t xml:space="preserve"> felépítéséhez szükséges bemenő adatok és paraméterek feldolgozását </w:t>
      </w:r>
      <w:proofErr w:type="spellStart"/>
      <w:r w:rsidRPr="009F0614">
        <w:rPr>
          <w:rFonts w:ascii="Times New Roman" w:hAnsi="Times New Roman" w:cs="Times New Roman"/>
          <w:szCs w:val="24"/>
        </w:rPr>
        <w:t>követeően</w:t>
      </w:r>
      <w:proofErr w:type="spellEnd"/>
      <w:r w:rsidRPr="009F0614">
        <w:rPr>
          <w:rFonts w:ascii="Times New Roman" w:hAnsi="Times New Roman" w:cs="Times New Roman"/>
          <w:szCs w:val="24"/>
        </w:rPr>
        <w:t xml:space="preserve"> Ajánlattevő feladata hidrodinamikai és transzport modell felépítése</w:t>
      </w:r>
      <w:r w:rsidR="00C920CF" w:rsidRPr="009F0614">
        <w:rPr>
          <w:rFonts w:ascii="Times New Roman" w:hAnsi="Times New Roman" w:cs="Times New Roman"/>
          <w:szCs w:val="24"/>
        </w:rPr>
        <w:t xml:space="preserve"> HEC-RAS</w:t>
      </w:r>
      <w:r w:rsidR="005468E3" w:rsidRPr="009F0614">
        <w:rPr>
          <w:rStyle w:val="Lbjegyzet-hivatkozs"/>
          <w:rFonts w:ascii="Times New Roman" w:hAnsi="Times New Roman" w:cs="Times New Roman"/>
          <w:szCs w:val="24"/>
        </w:rPr>
        <w:footnoteReference w:id="1"/>
      </w:r>
      <w:r w:rsidR="00C920CF" w:rsidRPr="009F0614">
        <w:rPr>
          <w:rFonts w:ascii="Times New Roman" w:hAnsi="Times New Roman" w:cs="Times New Roman"/>
          <w:szCs w:val="24"/>
        </w:rPr>
        <w:t xml:space="preserve"> kétdimenziós (2D) </w:t>
      </w:r>
      <w:r w:rsidRPr="009F0614">
        <w:rPr>
          <w:rFonts w:ascii="Times New Roman" w:hAnsi="Times New Roman" w:cs="Times New Roman"/>
          <w:szCs w:val="24"/>
        </w:rPr>
        <w:t>modellben.</w:t>
      </w:r>
      <w:r w:rsidR="00C920CF" w:rsidRPr="009F0614">
        <w:rPr>
          <w:rFonts w:ascii="Times New Roman" w:hAnsi="Times New Roman" w:cs="Times New Roman"/>
          <w:szCs w:val="24"/>
        </w:rPr>
        <w:t xml:space="preserve"> </w:t>
      </w:r>
      <w:r w:rsidR="006E2D0A" w:rsidRPr="009F0614">
        <w:rPr>
          <w:rFonts w:ascii="Times New Roman" w:hAnsi="Times New Roman" w:cs="Times New Roman"/>
          <w:szCs w:val="24"/>
        </w:rPr>
        <w:t>Szükséges, hogy egy a valóságot megfelelően tükröző modell kerüljön felépítésre, és annak segítségével legyen bemutatva a jelen állapot áramlási viszonyai. A</w:t>
      </w:r>
      <w:r w:rsidR="00C920CF" w:rsidRPr="009F0614">
        <w:rPr>
          <w:rFonts w:ascii="Times New Roman" w:hAnsi="Times New Roman" w:cs="Times New Roman"/>
          <w:szCs w:val="24"/>
        </w:rPr>
        <w:t xml:space="preserve">z </w:t>
      </w:r>
      <w:proofErr w:type="spellStart"/>
      <w:r w:rsidR="00C920CF" w:rsidRPr="009F0614">
        <w:rPr>
          <w:rFonts w:ascii="Times New Roman" w:hAnsi="Times New Roman" w:cs="Times New Roman"/>
          <w:szCs w:val="24"/>
        </w:rPr>
        <w:t>alapadatokat</w:t>
      </w:r>
      <w:proofErr w:type="spellEnd"/>
      <w:r w:rsidR="00C920CF" w:rsidRPr="009F0614">
        <w:rPr>
          <w:rFonts w:ascii="Times New Roman" w:hAnsi="Times New Roman" w:cs="Times New Roman"/>
          <w:szCs w:val="24"/>
        </w:rPr>
        <w:t xml:space="preserve"> a kívánt pontossághoz, az alkalmazott szoftverkörnyezethez és a lefolyási viszonyokhoz kell igazítani.</w:t>
      </w:r>
    </w:p>
    <w:p w14:paraId="7676780E" w14:textId="77777777" w:rsidR="00C920CF" w:rsidRPr="009F0614" w:rsidRDefault="00C920CF" w:rsidP="00C920CF">
      <w:pPr>
        <w:tabs>
          <w:tab w:val="left" w:pos="142"/>
        </w:tabs>
        <w:ind w:left="0" w:firstLine="0"/>
        <w:rPr>
          <w:rFonts w:ascii="Times New Roman" w:hAnsi="Times New Roman" w:cs="Times New Roman"/>
          <w:szCs w:val="24"/>
        </w:rPr>
      </w:pPr>
      <w:r w:rsidRPr="009F0614">
        <w:rPr>
          <w:rFonts w:ascii="Times New Roman" w:hAnsi="Times New Roman" w:cs="Times New Roman"/>
          <w:szCs w:val="24"/>
        </w:rPr>
        <w:lastRenderedPageBreak/>
        <w:t>A modellnek a következő alapadatokra van szüksége:</w:t>
      </w:r>
    </w:p>
    <w:p w14:paraId="39E8B662" w14:textId="1975C112"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digitális terepmodell</w:t>
      </w:r>
    </w:p>
    <w:p w14:paraId="2FA9ACD6" w14:textId="4EA3E401"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meglévő és tervezett létesítmények 3d vonallánca</w:t>
      </w:r>
    </w:p>
    <w:p w14:paraId="1B58626A" w14:textId="1D8AA7D3"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 xml:space="preserve">a meder keresztszelvényei és a hullámtért is magába foglaló völgyszelvények </w:t>
      </w:r>
    </w:p>
    <w:p w14:paraId="28C439BA" w14:textId="49FA4FB5"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a nagyvízi meder érintett szakasza</w:t>
      </w:r>
    </w:p>
    <w:p w14:paraId="0AE75769" w14:textId="0E4E1B2A"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területhasználati kategóriák</w:t>
      </w:r>
    </w:p>
    <w:p w14:paraId="68110B84" w14:textId="1C422AB5"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légi felvétel</w:t>
      </w:r>
    </w:p>
    <w:p w14:paraId="70F3C5E1" w14:textId="03328755"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 xml:space="preserve">a folyómeder és a nagyvízi meder simasági tényezői </w:t>
      </w:r>
    </w:p>
    <w:p w14:paraId="52FB3D67" w14:textId="0949196A"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folyó partél</w:t>
      </w:r>
    </w:p>
    <w:p w14:paraId="0B6F6B38" w14:textId="59A098D2"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a tervezési területen található tereptárgyak és műtárgyak</w:t>
      </w:r>
    </w:p>
    <w:p w14:paraId="4C70EBCE" w14:textId="75C2E942"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 xml:space="preserve">korábbi </w:t>
      </w:r>
      <w:proofErr w:type="spellStart"/>
      <w:r w:rsidRPr="009F0614">
        <w:rPr>
          <w:rFonts w:ascii="Times New Roman" w:hAnsi="Times New Roman" w:cs="Times New Roman"/>
          <w:szCs w:val="24"/>
        </w:rPr>
        <w:t>árhullámok</w:t>
      </w:r>
      <w:proofErr w:type="spellEnd"/>
      <w:r w:rsidRPr="009F0614">
        <w:rPr>
          <w:rFonts w:ascii="Times New Roman" w:hAnsi="Times New Roman" w:cs="Times New Roman"/>
          <w:szCs w:val="24"/>
        </w:rPr>
        <w:t xml:space="preserve"> tetőző vízszint rögzítései </w:t>
      </w:r>
    </w:p>
    <w:p w14:paraId="23131AF9" w14:textId="6C2D409B"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kalibrációhoz használható vízhozam adatok korábbi árvizekből</w:t>
      </w:r>
    </w:p>
    <w:p w14:paraId="2EFE93D5" w14:textId="424EFA9C"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mértékadó árvízszintek</w:t>
      </w:r>
    </w:p>
    <w:p w14:paraId="777A0FE4" w14:textId="11C216CD" w:rsidR="00C920CF" w:rsidRPr="009F0614" w:rsidRDefault="00C920CF" w:rsidP="00C920CF">
      <w:pPr>
        <w:pStyle w:val="Listaszerbekezds"/>
        <w:numPr>
          <w:ilvl w:val="0"/>
          <w:numId w:val="12"/>
        </w:numPr>
        <w:tabs>
          <w:tab w:val="left" w:pos="142"/>
        </w:tabs>
        <w:rPr>
          <w:rFonts w:ascii="Times New Roman" w:hAnsi="Times New Roman" w:cs="Times New Roman"/>
          <w:szCs w:val="24"/>
        </w:rPr>
      </w:pPr>
      <w:r w:rsidRPr="009F0614">
        <w:rPr>
          <w:rFonts w:ascii="Times New Roman" w:hAnsi="Times New Roman" w:cs="Times New Roman"/>
          <w:szCs w:val="24"/>
        </w:rPr>
        <w:t>mértékadó árvízi vízhozamok</w:t>
      </w:r>
    </w:p>
    <w:p w14:paraId="42240E95" w14:textId="67A044D5" w:rsidR="00C920CF" w:rsidRPr="009F0614" w:rsidRDefault="00C920CF" w:rsidP="00C920CF">
      <w:pPr>
        <w:tabs>
          <w:tab w:val="left" w:pos="142"/>
        </w:tabs>
        <w:ind w:left="0" w:firstLine="0"/>
        <w:rPr>
          <w:rFonts w:ascii="Times New Roman" w:hAnsi="Times New Roman" w:cs="Times New Roman"/>
          <w:szCs w:val="24"/>
        </w:rPr>
      </w:pPr>
      <w:r w:rsidRPr="009F0614">
        <w:rPr>
          <w:rFonts w:ascii="Times New Roman" w:hAnsi="Times New Roman" w:cs="Times New Roman"/>
          <w:szCs w:val="24"/>
        </w:rPr>
        <w:t xml:space="preserve">Fenti adatokat </w:t>
      </w:r>
      <w:r w:rsidR="008F30B2">
        <w:rPr>
          <w:rFonts w:ascii="Times New Roman" w:hAnsi="Times New Roman" w:cs="Times New Roman"/>
          <w:szCs w:val="24"/>
        </w:rPr>
        <w:t xml:space="preserve">Magyarország területére vonatkozóan </w:t>
      </w:r>
      <w:r w:rsidRPr="009F0614">
        <w:rPr>
          <w:rFonts w:ascii="Times New Roman" w:hAnsi="Times New Roman" w:cs="Times New Roman"/>
          <w:szCs w:val="24"/>
        </w:rPr>
        <w:t xml:space="preserve">részben az illetékes vízügyi igazgatóságoktól, részben országos egyedi felmérések eredményeiből (pl. korábbi felmérések, friss földi geodézia, LIDAR) </w:t>
      </w:r>
      <w:r w:rsidR="00204514" w:rsidRPr="009F0614">
        <w:rPr>
          <w:rFonts w:ascii="Times New Roman" w:hAnsi="Times New Roman" w:cs="Times New Roman"/>
          <w:szCs w:val="24"/>
        </w:rPr>
        <w:t>fogja Ajánlatkérő biztosítani</w:t>
      </w:r>
      <w:r w:rsidRPr="009F0614">
        <w:rPr>
          <w:rFonts w:ascii="Times New Roman" w:hAnsi="Times New Roman" w:cs="Times New Roman"/>
          <w:szCs w:val="24"/>
        </w:rPr>
        <w:t>.</w:t>
      </w:r>
    </w:p>
    <w:p w14:paraId="6794C94A" w14:textId="10EFD3F2" w:rsidR="00F01610" w:rsidRPr="009F0614" w:rsidRDefault="00F01610" w:rsidP="00F01610">
      <w:pPr>
        <w:tabs>
          <w:tab w:val="left" w:pos="142"/>
        </w:tabs>
        <w:ind w:left="0" w:firstLine="0"/>
        <w:rPr>
          <w:rFonts w:ascii="Times New Roman" w:hAnsi="Times New Roman" w:cs="Times New Roman"/>
          <w:szCs w:val="24"/>
        </w:rPr>
      </w:pPr>
      <w:r w:rsidRPr="009F0614">
        <w:rPr>
          <w:rFonts w:ascii="Times New Roman" w:hAnsi="Times New Roman" w:cs="Times New Roman"/>
          <w:szCs w:val="24"/>
        </w:rPr>
        <w:t xml:space="preserve">Az elöntési- és transzport modellezési feladat fő elemei: </w:t>
      </w:r>
    </w:p>
    <w:p w14:paraId="51FB060E" w14:textId="5E913D36" w:rsidR="00F01610" w:rsidRPr="009F0614" w:rsidRDefault="00F01610" w:rsidP="00F01610">
      <w:pPr>
        <w:pStyle w:val="Listaszerbekezds"/>
        <w:numPr>
          <w:ilvl w:val="0"/>
          <w:numId w:val="6"/>
        </w:numPr>
        <w:tabs>
          <w:tab w:val="left" w:pos="142"/>
        </w:tabs>
        <w:ind w:left="540"/>
        <w:rPr>
          <w:rFonts w:ascii="Times New Roman" w:hAnsi="Times New Roman" w:cs="Times New Roman"/>
          <w:szCs w:val="24"/>
        </w:rPr>
      </w:pPr>
      <w:r w:rsidRPr="009F0614">
        <w:rPr>
          <w:rFonts w:ascii="Times New Roman" w:hAnsi="Times New Roman" w:cs="Times New Roman"/>
          <w:szCs w:val="24"/>
        </w:rPr>
        <w:t xml:space="preserve">vizsgálandó szakaszok azonosítása, védvonal ellenállás meghatározása, hullámtéri terület lehatárolása </w:t>
      </w:r>
    </w:p>
    <w:p w14:paraId="26242FB0" w14:textId="78253E1B" w:rsidR="00F01610" w:rsidRPr="009F0614" w:rsidRDefault="00F01610" w:rsidP="00F01610">
      <w:pPr>
        <w:pStyle w:val="Listaszerbekezds"/>
        <w:numPr>
          <w:ilvl w:val="0"/>
          <w:numId w:val="6"/>
        </w:numPr>
        <w:tabs>
          <w:tab w:val="left" w:pos="142"/>
        </w:tabs>
        <w:ind w:left="540"/>
        <w:rPr>
          <w:rFonts w:ascii="Times New Roman" w:hAnsi="Times New Roman" w:cs="Times New Roman"/>
          <w:szCs w:val="24"/>
        </w:rPr>
      </w:pPr>
      <w:r w:rsidRPr="009F0614">
        <w:rPr>
          <w:rFonts w:ascii="Times New Roman" w:hAnsi="Times New Roman" w:cs="Times New Roman"/>
          <w:szCs w:val="24"/>
        </w:rPr>
        <w:t xml:space="preserve">terhelési szakaszok meghatározása, hidrológiai, hidraulikai jellemzőinek kidolgozása </w:t>
      </w:r>
    </w:p>
    <w:p w14:paraId="55463C4B" w14:textId="5229CFAD" w:rsidR="00F01610" w:rsidRPr="009F0614" w:rsidRDefault="00F01610" w:rsidP="00F01610">
      <w:pPr>
        <w:pStyle w:val="Listaszerbekezds"/>
        <w:numPr>
          <w:ilvl w:val="0"/>
          <w:numId w:val="6"/>
        </w:numPr>
        <w:tabs>
          <w:tab w:val="left" w:pos="142"/>
        </w:tabs>
        <w:ind w:left="540"/>
        <w:rPr>
          <w:rFonts w:ascii="Times New Roman" w:hAnsi="Times New Roman" w:cs="Times New Roman"/>
          <w:szCs w:val="24"/>
        </w:rPr>
      </w:pPr>
      <w:r w:rsidRPr="009F0614">
        <w:rPr>
          <w:rFonts w:ascii="Times New Roman" w:hAnsi="Times New Roman" w:cs="Times New Roman"/>
          <w:szCs w:val="24"/>
        </w:rPr>
        <w:t xml:space="preserve">terhelő árhullám alakok, terhelési szintek meghatározása </w:t>
      </w:r>
    </w:p>
    <w:p w14:paraId="0283DC6C" w14:textId="61AD0DA0" w:rsidR="00F01610" w:rsidRPr="009F0614" w:rsidRDefault="00F01610" w:rsidP="00F01610">
      <w:pPr>
        <w:pStyle w:val="Listaszerbekezds"/>
        <w:numPr>
          <w:ilvl w:val="0"/>
          <w:numId w:val="6"/>
        </w:numPr>
        <w:tabs>
          <w:tab w:val="left" w:pos="142"/>
        </w:tabs>
        <w:ind w:left="540"/>
        <w:rPr>
          <w:rFonts w:ascii="Times New Roman" w:hAnsi="Times New Roman" w:cs="Times New Roman"/>
          <w:szCs w:val="24"/>
        </w:rPr>
      </w:pPr>
      <w:r w:rsidRPr="009F0614">
        <w:rPr>
          <w:rFonts w:ascii="Times New Roman" w:hAnsi="Times New Roman" w:cs="Times New Roman"/>
          <w:szCs w:val="24"/>
        </w:rPr>
        <w:t>2D elöntés szimulációs futtatások végrehajtása, modell kalibrálása</w:t>
      </w:r>
    </w:p>
    <w:p w14:paraId="649E227A" w14:textId="13F90B3F" w:rsidR="00F01610" w:rsidRPr="009F0614" w:rsidRDefault="00F01610" w:rsidP="00F01610">
      <w:pPr>
        <w:pStyle w:val="Listaszerbekezds"/>
        <w:numPr>
          <w:ilvl w:val="0"/>
          <w:numId w:val="6"/>
        </w:numPr>
        <w:tabs>
          <w:tab w:val="left" w:pos="142"/>
        </w:tabs>
        <w:ind w:left="540"/>
        <w:rPr>
          <w:rFonts w:ascii="Times New Roman" w:hAnsi="Times New Roman" w:cs="Times New Roman"/>
          <w:szCs w:val="24"/>
        </w:rPr>
      </w:pPr>
      <w:r w:rsidRPr="009F0614">
        <w:rPr>
          <w:rFonts w:ascii="Times New Roman" w:hAnsi="Times New Roman" w:cs="Times New Roman"/>
          <w:szCs w:val="24"/>
        </w:rPr>
        <w:t>transzportmodell lefuttatása a kijelölt szelvényekre</w:t>
      </w:r>
    </w:p>
    <w:p w14:paraId="543133D9" w14:textId="15CD7E84" w:rsidR="00C920CF" w:rsidRPr="009F0614" w:rsidRDefault="00C920CF" w:rsidP="00C920CF">
      <w:pPr>
        <w:tabs>
          <w:tab w:val="left" w:pos="142"/>
        </w:tabs>
        <w:rPr>
          <w:rFonts w:ascii="Times New Roman" w:hAnsi="Times New Roman" w:cs="Times New Roman"/>
          <w:szCs w:val="24"/>
        </w:rPr>
      </w:pPr>
    </w:p>
    <w:p w14:paraId="077B397E" w14:textId="63A6D5EA" w:rsidR="00C920CF" w:rsidRPr="009F0614" w:rsidRDefault="00C920CF" w:rsidP="00C920CF">
      <w:pPr>
        <w:tabs>
          <w:tab w:val="left" w:pos="142"/>
        </w:tabs>
        <w:rPr>
          <w:rFonts w:ascii="Times New Roman" w:hAnsi="Times New Roman" w:cs="Times New Roman"/>
          <w:b/>
          <w:szCs w:val="24"/>
        </w:rPr>
      </w:pPr>
      <w:r w:rsidRPr="009F0614">
        <w:rPr>
          <w:rFonts w:ascii="Times New Roman" w:hAnsi="Times New Roman" w:cs="Times New Roman"/>
          <w:b/>
          <w:szCs w:val="24"/>
        </w:rPr>
        <w:t>Modell kalibrálása:</w:t>
      </w:r>
    </w:p>
    <w:p w14:paraId="0F11DB3D" w14:textId="77777777" w:rsidR="005E0A32" w:rsidRPr="009F0614" w:rsidRDefault="001A47CF" w:rsidP="00C920CF">
      <w:pPr>
        <w:ind w:left="0" w:hanging="27"/>
        <w:rPr>
          <w:rFonts w:ascii="Times New Roman" w:hAnsi="Times New Roman" w:cs="Times New Roman"/>
          <w:szCs w:val="24"/>
        </w:rPr>
      </w:pPr>
      <w:r w:rsidRPr="009F0614">
        <w:rPr>
          <w:rFonts w:ascii="Times New Roman" w:hAnsi="Times New Roman" w:cs="Times New Roman"/>
          <w:szCs w:val="24"/>
        </w:rPr>
        <w:t xml:space="preserve">Ajánlattevő feladata a modell kalibrációjához szükséges adatokból </w:t>
      </w:r>
      <w:r w:rsidR="00C920CF" w:rsidRPr="009F0614">
        <w:rPr>
          <w:rFonts w:ascii="Times New Roman" w:hAnsi="Times New Roman" w:cs="Times New Roman"/>
          <w:szCs w:val="24"/>
        </w:rPr>
        <w:t>2 dimenzi</w:t>
      </w:r>
      <w:r w:rsidRPr="009F0614">
        <w:rPr>
          <w:rFonts w:ascii="Times New Roman" w:hAnsi="Times New Roman" w:cs="Times New Roman"/>
          <w:szCs w:val="24"/>
        </w:rPr>
        <w:t>ós folyó hidrodinamikai modell</w:t>
      </w:r>
      <w:r w:rsidR="00C920CF" w:rsidRPr="009F0614">
        <w:rPr>
          <w:rFonts w:ascii="Times New Roman" w:hAnsi="Times New Roman" w:cs="Times New Roman"/>
          <w:szCs w:val="24"/>
        </w:rPr>
        <w:t xml:space="preserve"> kalibrálása</w:t>
      </w:r>
      <w:r w:rsidRPr="009F0614">
        <w:rPr>
          <w:rFonts w:ascii="Times New Roman" w:hAnsi="Times New Roman" w:cs="Times New Roman"/>
          <w:szCs w:val="24"/>
        </w:rPr>
        <w:t>.</w:t>
      </w:r>
      <w:r w:rsidR="00C920CF" w:rsidRPr="009F0614">
        <w:rPr>
          <w:rFonts w:ascii="Times New Roman" w:hAnsi="Times New Roman" w:cs="Times New Roman"/>
          <w:szCs w:val="24"/>
        </w:rPr>
        <w:t xml:space="preserve"> </w:t>
      </w:r>
      <w:r w:rsidRPr="009F0614">
        <w:rPr>
          <w:rFonts w:ascii="Times New Roman" w:hAnsi="Times New Roman" w:cs="Times New Roman"/>
          <w:szCs w:val="24"/>
        </w:rPr>
        <w:t>A folyamat</w:t>
      </w:r>
      <w:r w:rsidR="00C920CF" w:rsidRPr="009F0614">
        <w:rPr>
          <w:rFonts w:ascii="Times New Roman" w:hAnsi="Times New Roman" w:cs="Times New Roman"/>
          <w:szCs w:val="24"/>
        </w:rPr>
        <w:t xml:space="preserve"> során a modell paramétereit úgy </w:t>
      </w:r>
      <w:r w:rsidRPr="009F0614">
        <w:rPr>
          <w:rFonts w:ascii="Times New Roman" w:hAnsi="Times New Roman" w:cs="Times New Roman"/>
          <w:szCs w:val="24"/>
        </w:rPr>
        <w:t>kell módosítani</w:t>
      </w:r>
      <w:r w:rsidR="00C920CF" w:rsidRPr="009F0614">
        <w:rPr>
          <w:rFonts w:ascii="Times New Roman" w:hAnsi="Times New Roman" w:cs="Times New Roman"/>
          <w:szCs w:val="24"/>
        </w:rPr>
        <w:t xml:space="preserve">, hogy a szimulációs eredmények minél jobban egyezzenek </w:t>
      </w:r>
      <w:r w:rsidRPr="009F0614">
        <w:rPr>
          <w:rFonts w:ascii="Times New Roman" w:hAnsi="Times New Roman" w:cs="Times New Roman"/>
          <w:szCs w:val="24"/>
        </w:rPr>
        <w:t>a valós mérések eredményeivel</w:t>
      </w:r>
      <w:r w:rsidR="00C920CF" w:rsidRPr="009F0614">
        <w:rPr>
          <w:rFonts w:ascii="Times New Roman" w:hAnsi="Times New Roman" w:cs="Times New Roman"/>
          <w:szCs w:val="24"/>
        </w:rPr>
        <w:t xml:space="preserve">. </w:t>
      </w:r>
      <w:r w:rsidRPr="009F0614">
        <w:rPr>
          <w:rFonts w:ascii="Times New Roman" w:hAnsi="Times New Roman" w:cs="Times New Roman"/>
          <w:szCs w:val="24"/>
        </w:rPr>
        <w:t>Csak</w:t>
      </w:r>
      <w:r w:rsidR="00C920CF" w:rsidRPr="009F0614">
        <w:rPr>
          <w:rFonts w:ascii="Times New Roman" w:hAnsi="Times New Roman" w:cs="Times New Roman"/>
          <w:szCs w:val="24"/>
        </w:rPr>
        <w:t xml:space="preserve"> a megfelelően kalibrált modell képes pontosan leírni az áramlási folyamatokat, é</w:t>
      </w:r>
      <w:r w:rsidRPr="009F0614">
        <w:rPr>
          <w:rFonts w:ascii="Times New Roman" w:hAnsi="Times New Roman" w:cs="Times New Roman"/>
          <w:szCs w:val="24"/>
        </w:rPr>
        <w:t>s megbízható előrejelzéseket adni</w:t>
      </w:r>
      <w:r w:rsidR="00C920CF" w:rsidRPr="009F0614">
        <w:rPr>
          <w:rFonts w:ascii="Times New Roman" w:hAnsi="Times New Roman" w:cs="Times New Roman"/>
          <w:szCs w:val="24"/>
        </w:rPr>
        <w:t xml:space="preserve"> a vízállások és áramlási sebességek tekintetében.  A modellezés során meg</w:t>
      </w:r>
      <w:r w:rsidRPr="009F0614">
        <w:rPr>
          <w:rFonts w:ascii="Times New Roman" w:hAnsi="Times New Roman" w:cs="Times New Roman"/>
          <w:szCs w:val="24"/>
        </w:rPr>
        <w:t xml:space="preserve"> kell </w:t>
      </w:r>
      <w:r w:rsidR="00C920CF" w:rsidRPr="009F0614">
        <w:rPr>
          <w:rFonts w:ascii="Times New Roman" w:hAnsi="Times New Roman" w:cs="Times New Roman"/>
          <w:szCs w:val="24"/>
        </w:rPr>
        <w:t>győződn</w:t>
      </w:r>
      <w:r w:rsidRPr="009F0614">
        <w:rPr>
          <w:rFonts w:ascii="Times New Roman" w:hAnsi="Times New Roman" w:cs="Times New Roman"/>
          <w:szCs w:val="24"/>
        </w:rPr>
        <w:t>i</w:t>
      </w:r>
      <w:r w:rsidR="00C920CF" w:rsidRPr="009F0614">
        <w:rPr>
          <w:rFonts w:ascii="Times New Roman" w:hAnsi="Times New Roman" w:cs="Times New Roman"/>
          <w:szCs w:val="24"/>
        </w:rPr>
        <w:t xml:space="preserve"> a</w:t>
      </w:r>
      <w:r w:rsidRPr="009F0614">
        <w:rPr>
          <w:rFonts w:ascii="Times New Roman" w:hAnsi="Times New Roman" w:cs="Times New Roman"/>
          <w:szCs w:val="24"/>
        </w:rPr>
        <w:t>rról, hogy a terep megfelelően került-e reprezentálásra, és hogy</w:t>
      </w:r>
      <w:r w:rsidR="00C920CF" w:rsidRPr="009F0614">
        <w:rPr>
          <w:rFonts w:ascii="Times New Roman" w:hAnsi="Times New Roman" w:cs="Times New Roman"/>
          <w:szCs w:val="24"/>
        </w:rPr>
        <w:t xml:space="preserve"> a valóság leképzésének a legjobban alkalmazható paramétere</w:t>
      </w:r>
      <w:r w:rsidRPr="009F0614">
        <w:rPr>
          <w:rFonts w:ascii="Times New Roman" w:hAnsi="Times New Roman" w:cs="Times New Roman"/>
          <w:szCs w:val="24"/>
        </w:rPr>
        <w:t>,</w:t>
      </w:r>
      <w:r w:rsidR="00C920CF" w:rsidRPr="009F0614">
        <w:rPr>
          <w:rFonts w:ascii="Times New Roman" w:hAnsi="Times New Roman" w:cs="Times New Roman"/>
          <w:szCs w:val="24"/>
        </w:rPr>
        <w:t xml:space="preserve"> a Manning-féle k simasági együttható </w:t>
      </w:r>
      <w:r w:rsidRPr="009F0614">
        <w:rPr>
          <w:rFonts w:ascii="Times New Roman" w:hAnsi="Times New Roman" w:cs="Times New Roman"/>
          <w:szCs w:val="24"/>
        </w:rPr>
        <w:t>megfelelően lett-e beállítv</w:t>
      </w:r>
      <w:r w:rsidR="00C920CF" w:rsidRPr="009F0614">
        <w:rPr>
          <w:rFonts w:ascii="Times New Roman" w:hAnsi="Times New Roman" w:cs="Times New Roman"/>
          <w:szCs w:val="24"/>
        </w:rPr>
        <w:t xml:space="preserve">a. </w:t>
      </w:r>
    </w:p>
    <w:p w14:paraId="6E72993B" w14:textId="7DD93BC4" w:rsidR="00C920CF" w:rsidRPr="009F0614" w:rsidRDefault="00C920CF" w:rsidP="00C920CF">
      <w:pPr>
        <w:ind w:left="0" w:hanging="27"/>
        <w:rPr>
          <w:rFonts w:ascii="Times New Roman" w:hAnsi="Times New Roman" w:cs="Times New Roman"/>
          <w:szCs w:val="24"/>
        </w:rPr>
      </w:pPr>
    </w:p>
    <w:p w14:paraId="5D107920" w14:textId="65EBB993" w:rsidR="00C920CF" w:rsidRPr="009F0614" w:rsidRDefault="00C920CF" w:rsidP="00C920CF">
      <w:pPr>
        <w:ind w:left="0" w:hanging="27"/>
        <w:rPr>
          <w:rFonts w:ascii="Times New Roman" w:hAnsi="Times New Roman" w:cs="Times New Roman"/>
          <w:b/>
          <w:szCs w:val="24"/>
        </w:rPr>
      </w:pPr>
      <w:r w:rsidRPr="009F0614">
        <w:rPr>
          <w:rFonts w:ascii="Times New Roman" w:hAnsi="Times New Roman" w:cs="Times New Roman"/>
          <w:b/>
          <w:szCs w:val="24"/>
        </w:rPr>
        <w:t>Modelleredmények kiértékelése:</w:t>
      </w:r>
    </w:p>
    <w:p w14:paraId="1F3B2C1F" w14:textId="5D520752" w:rsidR="00C920CF" w:rsidRPr="009F0614" w:rsidRDefault="00223FEE" w:rsidP="00C920CF">
      <w:pPr>
        <w:ind w:left="0" w:hanging="27"/>
        <w:rPr>
          <w:rFonts w:ascii="Times New Roman" w:hAnsi="Times New Roman" w:cs="Times New Roman"/>
          <w:szCs w:val="24"/>
        </w:rPr>
      </w:pPr>
      <w:r w:rsidRPr="009F0614">
        <w:rPr>
          <w:rFonts w:ascii="Times New Roman" w:hAnsi="Times New Roman" w:cs="Times New Roman"/>
          <w:szCs w:val="24"/>
        </w:rPr>
        <w:t>Ajánlattevő feladata a</w:t>
      </w:r>
      <w:r w:rsidR="00C920CF" w:rsidRPr="009F0614">
        <w:rPr>
          <w:rFonts w:ascii="Times New Roman" w:hAnsi="Times New Roman" w:cs="Times New Roman"/>
          <w:szCs w:val="24"/>
        </w:rPr>
        <w:t xml:space="preserve"> modellezés során </w:t>
      </w:r>
      <w:r w:rsidRPr="009F0614">
        <w:rPr>
          <w:rFonts w:ascii="Times New Roman" w:hAnsi="Times New Roman" w:cs="Times New Roman"/>
          <w:szCs w:val="24"/>
        </w:rPr>
        <w:t xml:space="preserve">kinyerhető </w:t>
      </w:r>
      <w:r w:rsidR="00CC08E8" w:rsidRPr="009F0614">
        <w:rPr>
          <w:rFonts w:ascii="Times New Roman" w:hAnsi="Times New Roman" w:cs="Times New Roman"/>
          <w:szCs w:val="24"/>
        </w:rPr>
        <w:t xml:space="preserve">és megjeleníthető </w:t>
      </w:r>
      <w:r w:rsidR="00C920CF" w:rsidRPr="009F0614">
        <w:rPr>
          <w:rFonts w:ascii="Times New Roman" w:hAnsi="Times New Roman" w:cs="Times New Roman"/>
          <w:szCs w:val="24"/>
        </w:rPr>
        <w:t>eredmény</w:t>
      </w:r>
      <w:r w:rsidRPr="009F0614">
        <w:rPr>
          <w:rFonts w:ascii="Times New Roman" w:hAnsi="Times New Roman" w:cs="Times New Roman"/>
          <w:szCs w:val="24"/>
        </w:rPr>
        <w:t>ek,</w:t>
      </w:r>
      <w:r w:rsidR="00C920CF" w:rsidRPr="009F0614">
        <w:rPr>
          <w:rFonts w:ascii="Times New Roman" w:hAnsi="Times New Roman" w:cs="Times New Roman"/>
          <w:szCs w:val="24"/>
        </w:rPr>
        <w:t xml:space="preserve"> számítások</w:t>
      </w:r>
      <w:r w:rsidR="00CC08E8" w:rsidRPr="009F0614">
        <w:rPr>
          <w:rFonts w:ascii="Times New Roman" w:hAnsi="Times New Roman" w:cs="Times New Roman"/>
          <w:szCs w:val="24"/>
        </w:rPr>
        <w:t xml:space="preserve"> </w:t>
      </w:r>
      <w:r w:rsidR="00C920CF" w:rsidRPr="009F0614">
        <w:rPr>
          <w:rFonts w:ascii="Times New Roman" w:hAnsi="Times New Roman" w:cs="Times New Roman"/>
          <w:szCs w:val="24"/>
        </w:rPr>
        <w:t>kiértékelés</w:t>
      </w:r>
      <w:r w:rsidR="00CC08E8" w:rsidRPr="009F0614">
        <w:rPr>
          <w:rFonts w:ascii="Times New Roman" w:hAnsi="Times New Roman" w:cs="Times New Roman"/>
          <w:szCs w:val="24"/>
        </w:rPr>
        <w:t>e</w:t>
      </w:r>
      <w:r w:rsidR="00C920CF" w:rsidRPr="009F0614">
        <w:rPr>
          <w:rFonts w:ascii="Times New Roman" w:hAnsi="Times New Roman" w:cs="Times New Roman"/>
          <w:szCs w:val="24"/>
        </w:rPr>
        <w:t>, dokumentálás</w:t>
      </w:r>
      <w:r w:rsidR="00CC08E8" w:rsidRPr="009F0614">
        <w:rPr>
          <w:rFonts w:ascii="Times New Roman" w:hAnsi="Times New Roman" w:cs="Times New Roman"/>
          <w:szCs w:val="24"/>
        </w:rPr>
        <w:t>a az alábbiak szerint:</w:t>
      </w:r>
    </w:p>
    <w:p w14:paraId="1275729E" w14:textId="6CE75737"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proofErr w:type="spellStart"/>
      <w:r w:rsidRPr="009F0614">
        <w:rPr>
          <w:rFonts w:ascii="Times New Roman" w:hAnsi="Times New Roman" w:cs="Times New Roman"/>
          <w:szCs w:val="24"/>
        </w:rPr>
        <w:t>Sebességmezők</w:t>
      </w:r>
      <w:proofErr w:type="spellEnd"/>
      <w:r w:rsidRPr="009F0614">
        <w:rPr>
          <w:rFonts w:ascii="Times New Roman" w:hAnsi="Times New Roman" w:cs="Times New Roman"/>
          <w:szCs w:val="24"/>
        </w:rPr>
        <w:t>: A modell eredményei</w:t>
      </w:r>
      <w:r w:rsidR="00CC08E8" w:rsidRPr="009F0614">
        <w:rPr>
          <w:rFonts w:ascii="Times New Roman" w:hAnsi="Times New Roman" w:cs="Times New Roman"/>
          <w:szCs w:val="24"/>
        </w:rPr>
        <w:t>nek</w:t>
      </w:r>
      <w:r w:rsidRPr="009F0614">
        <w:rPr>
          <w:rFonts w:ascii="Times New Roman" w:hAnsi="Times New Roman" w:cs="Times New Roman"/>
          <w:szCs w:val="24"/>
        </w:rPr>
        <w:t xml:space="preserve"> tartalmaz</w:t>
      </w:r>
      <w:r w:rsidR="00CC08E8" w:rsidRPr="009F0614">
        <w:rPr>
          <w:rFonts w:ascii="Times New Roman" w:hAnsi="Times New Roman" w:cs="Times New Roman"/>
          <w:szCs w:val="24"/>
        </w:rPr>
        <w:t>nia kell</w:t>
      </w:r>
      <w:r w:rsidRPr="009F0614">
        <w:rPr>
          <w:rFonts w:ascii="Times New Roman" w:hAnsi="Times New Roman" w:cs="Times New Roman"/>
          <w:szCs w:val="24"/>
        </w:rPr>
        <w:t xml:space="preserve"> a vízáramlás sebességét különböző irányokban és helyeken. Ezek a </w:t>
      </w:r>
      <w:proofErr w:type="spellStart"/>
      <w:r w:rsidRPr="009F0614">
        <w:rPr>
          <w:rFonts w:ascii="Times New Roman" w:hAnsi="Times New Roman" w:cs="Times New Roman"/>
          <w:szCs w:val="24"/>
        </w:rPr>
        <w:t>sebességmezők</w:t>
      </w:r>
      <w:proofErr w:type="spellEnd"/>
      <w:r w:rsidRPr="009F0614">
        <w:rPr>
          <w:rFonts w:ascii="Times New Roman" w:hAnsi="Times New Roman" w:cs="Times New Roman"/>
          <w:szCs w:val="24"/>
        </w:rPr>
        <w:t xml:space="preserve"> megmutatják, hogy a víz hogyan </w:t>
      </w:r>
      <w:r w:rsidRPr="009F0614">
        <w:rPr>
          <w:rFonts w:ascii="Times New Roman" w:hAnsi="Times New Roman" w:cs="Times New Roman"/>
          <w:szCs w:val="24"/>
        </w:rPr>
        <w:lastRenderedPageBreak/>
        <w:t>mozog az adott területen, és segíthetnek meghatározni a legnagyobb áramlási sebességű területeket, amely különösen fontos az árvízvédelmi struktúrák tervezésénél.</w:t>
      </w:r>
    </w:p>
    <w:p w14:paraId="6A229E3E" w14:textId="11DAD4B7"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r w:rsidRPr="009F0614">
        <w:rPr>
          <w:rFonts w:ascii="Times New Roman" w:hAnsi="Times New Roman" w:cs="Times New Roman"/>
          <w:szCs w:val="24"/>
        </w:rPr>
        <w:t xml:space="preserve">Vízszint (vízállás): A modell </w:t>
      </w:r>
      <w:proofErr w:type="spellStart"/>
      <w:r w:rsidRPr="009F0614">
        <w:rPr>
          <w:rFonts w:ascii="Times New Roman" w:hAnsi="Times New Roman" w:cs="Times New Roman"/>
          <w:szCs w:val="24"/>
        </w:rPr>
        <w:t>előrejelzései</w:t>
      </w:r>
      <w:r w:rsidR="00CC08E8" w:rsidRPr="009F0614">
        <w:rPr>
          <w:rFonts w:ascii="Times New Roman" w:hAnsi="Times New Roman" w:cs="Times New Roman"/>
          <w:szCs w:val="24"/>
        </w:rPr>
        <w:t>nek</w:t>
      </w:r>
      <w:proofErr w:type="spellEnd"/>
      <w:r w:rsidR="00CC08E8" w:rsidRPr="009F0614">
        <w:rPr>
          <w:rFonts w:ascii="Times New Roman" w:hAnsi="Times New Roman" w:cs="Times New Roman"/>
          <w:szCs w:val="24"/>
        </w:rPr>
        <w:t xml:space="preserve"> </w:t>
      </w:r>
      <w:r w:rsidRPr="009F0614">
        <w:rPr>
          <w:rFonts w:ascii="Times New Roman" w:hAnsi="Times New Roman" w:cs="Times New Roman"/>
          <w:szCs w:val="24"/>
        </w:rPr>
        <w:t>a vízs</w:t>
      </w:r>
      <w:r w:rsidR="00CC08E8" w:rsidRPr="009F0614">
        <w:rPr>
          <w:rFonts w:ascii="Times New Roman" w:hAnsi="Times New Roman" w:cs="Times New Roman"/>
          <w:szCs w:val="24"/>
        </w:rPr>
        <w:t>zint változásait is tartalmaznia szükséges</w:t>
      </w:r>
      <w:r w:rsidRPr="009F0614">
        <w:rPr>
          <w:rFonts w:ascii="Times New Roman" w:hAnsi="Times New Roman" w:cs="Times New Roman"/>
          <w:szCs w:val="24"/>
        </w:rPr>
        <w:t xml:space="preserve"> az idő függvényében, különböző helyszíneken. Ezek az adatok segítenek megérteni, hogy az árvizek milyen mértékben terítik be a különböző területeket, illetve milyen mélységű víz borítja majd az adott helyszíneket.</w:t>
      </w:r>
    </w:p>
    <w:p w14:paraId="48F93147" w14:textId="6F269EED"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r w:rsidRPr="009F0614">
        <w:rPr>
          <w:rFonts w:ascii="Times New Roman" w:hAnsi="Times New Roman" w:cs="Times New Roman"/>
          <w:szCs w:val="24"/>
        </w:rPr>
        <w:t xml:space="preserve">Áramlási irány: A 2D modell egyik fő előnye, hogy képes nem csak egy irányú áramlást szimulálni, mint a 1D modellek, hanem több irányú (kétirányú) áramlást is, amit vektorok formájában jelenítenek meg. </w:t>
      </w:r>
      <w:r w:rsidR="00CC08E8" w:rsidRPr="009F0614">
        <w:rPr>
          <w:rFonts w:ascii="Times New Roman" w:hAnsi="Times New Roman" w:cs="Times New Roman"/>
          <w:szCs w:val="24"/>
        </w:rPr>
        <w:t xml:space="preserve">Az áramlási irányok megjelenítése </w:t>
      </w:r>
      <w:r w:rsidRPr="009F0614">
        <w:rPr>
          <w:rFonts w:ascii="Times New Roman" w:hAnsi="Times New Roman" w:cs="Times New Roman"/>
          <w:szCs w:val="24"/>
        </w:rPr>
        <w:t xml:space="preserve">különösen fontos olyan helyeken, ahol a víz több irányba áramlik, például összetett terepfelületeken vagy városi </w:t>
      </w:r>
      <w:proofErr w:type="spellStart"/>
      <w:r w:rsidRPr="009F0614">
        <w:rPr>
          <w:rFonts w:ascii="Times New Roman" w:hAnsi="Times New Roman" w:cs="Times New Roman"/>
          <w:szCs w:val="24"/>
        </w:rPr>
        <w:t>környezetekben</w:t>
      </w:r>
      <w:proofErr w:type="spellEnd"/>
      <w:r w:rsidRPr="009F0614">
        <w:rPr>
          <w:rFonts w:ascii="Times New Roman" w:hAnsi="Times New Roman" w:cs="Times New Roman"/>
          <w:szCs w:val="24"/>
        </w:rPr>
        <w:t>.</w:t>
      </w:r>
    </w:p>
    <w:p w14:paraId="31CFCCE5" w14:textId="7716ADEE"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r w:rsidRPr="009F0614">
        <w:rPr>
          <w:rFonts w:ascii="Times New Roman" w:hAnsi="Times New Roman" w:cs="Times New Roman"/>
          <w:szCs w:val="24"/>
        </w:rPr>
        <w:t>Árvizes területek térképezése: A modell eredmén</w:t>
      </w:r>
      <w:r w:rsidR="00CC08E8" w:rsidRPr="009F0614">
        <w:rPr>
          <w:rFonts w:ascii="Times New Roman" w:hAnsi="Times New Roman" w:cs="Times New Roman"/>
          <w:szCs w:val="24"/>
        </w:rPr>
        <w:t>yeiből árvizes területek térképeinek</w:t>
      </w:r>
      <w:r w:rsidRPr="009F0614">
        <w:rPr>
          <w:rFonts w:ascii="Times New Roman" w:hAnsi="Times New Roman" w:cs="Times New Roman"/>
          <w:szCs w:val="24"/>
        </w:rPr>
        <w:t xml:space="preserve"> készít</w:t>
      </w:r>
      <w:r w:rsidR="00CC08E8" w:rsidRPr="009F0614">
        <w:rPr>
          <w:rFonts w:ascii="Times New Roman" w:hAnsi="Times New Roman" w:cs="Times New Roman"/>
          <w:szCs w:val="24"/>
        </w:rPr>
        <w:t>ése</w:t>
      </w:r>
      <w:r w:rsidRPr="009F0614">
        <w:rPr>
          <w:rFonts w:ascii="Times New Roman" w:hAnsi="Times New Roman" w:cs="Times New Roman"/>
          <w:szCs w:val="24"/>
        </w:rPr>
        <w:t>, amelye</w:t>
      </w:r>
      <w:r w:rsidR="00CC08E8" w:rsidRPr="009F0614">
        <w:rPr>
          <w:rFonts w:ascii="Times New Roman" w:hAnsi="Times New Roman" w:cs="Times New Roman"/>
          <w:szCs w:val="24"/>
        </w:rPr>
        <w:t>ke</w:t>
      </w:r>
      <w:r w:rsidRPr="009F0614">
        <w:rPr>
          <w:rFonts w:ascii="Times New Roman" w:hAnsi="Times New Roman" w:cs="Times New Roman"/>
          <w:szCs w:val="24"/>
        </w:rPr>
        <w:t>n látható</w:t>
      </w:r>
      <w:r w:rsidR="00CC08E8" w:rsidRPr="009F0614">
        <w:rPr>
          <w:rFonts w:ascii="Times New Roman" w:hAnsi="Times New Roman" w:cs="Times New Roman"/>
          <w:szCs w:val="24"/>
        </w:rPr>
        <w:t>vá válik majd</w:t>
      </w:r>
      <w:r w:rsidRPr="009F0614">
        <w:rPr>
          <w:rFonts w:ascii="Times New Roman" w:hAnsi="Times New Roman" w:cs="Times New Roman"/>
          <w:szCs w:val="24"/>
        </w:rPr>
        <w:t xml:space="preserve">, hogy adott áramlási és csapadékfeltételek mellett mekkora terület kerül </w:t>
      </w:r>
      <w:r w:rsidR="00CC08E8" w:rsidRPr="009F0614">
        <w:rPr>
          <w:rFonts w:ascii="Times New Roman" w:hAnsi="Times New Roman" w:cs="Times New Roman"/>
          <w:szCs w:val="24"/>
        </w:rPr>
        <w:t>víz alá. Ezek a térképek segíteni fogják</w:t>
      </w:r>
      <w:r w:rsidRPr="009F0614">
        <w:rPr>
          <w:rFonts w:ascii="Times New Roman" w:hAnsi="Times New Roman" w:cs="Times New Roman"/>
          <w:szCs w:val="24"/>
        </w:rPr>
        <w:t xml:space="preserve"> az árvízvédelmi tervezést, valamint a kockázatkezelést is.</w:t>
      </w:r>
    </w:p>
    <w:p w14:paraId="4614253E" w14:textId="0FACE260"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r w:rsidRPr="009F0614">
        <w:rPr>
          <w:rFonts w:ascii="Times New Roman" w:hAnsi="Times New Roman" w:cs="Times New Roman"/>
          <w:szCs w:val="24"/>
        </w:rPr>
        <w:t>Idősoros adatok: Az eredménye</w:t>
      </w:r>
      <w:r w:rsidR="00CC08E8" w:rsidRPr="009F0614">
        <w:rPr>
          <w:rFonts w:ascii="Times New Roman" w:hAnsi="Times New Roman" w:cs="Times New Roman"/>
          <w:szCs w:val="24"/>
        </w:rPr>
        <w:t>k időbeli változásait is rögzítenie</w:t>
      </w:r>
      <w:r w:rsidRPr="009F0614">
        <w:rPr>
          <w:rFonts w:ascii="Times New Roman" w:hAnsi="Times New Roman" w:cs="Times New Roman"/>
          <w:szCs w:val="24"/>
        </w:rPr>
        <w:t xml:space="preserve"> </w:t>
      </w:r>
      <w:r w:rsidR="00CC08E8" w:rsidRPr="009F0614">
        <w:rPr>
          <w:rFonts w:ascii="Times New Roman" w:hAnsi="Times New Roman" w:cs="Times New Roman"/>
          <w:szCs w:val="24"/>
        </w:rPr>
        <w:t xml:space="preserve">kell </w:t>
      </w:r>
      <w:r w:rsidRPr="009F0614">
        <w:rPr>
          <w:rFonts w:ascii="Times New Roman" w:hAnsi="Times New Roman" w:cs="Times New Roman"/>
          <w:szCs w:val="24"/>
        </w:rPr>
        <w:t>a modell</w:t>
      </w:r>
      <w:r w:rsidR="00CC08E8" w:rsidRPr="009F0614">
        <w:rPr>
          <w:rFonts w:ascii="Times New Roman" w:hAnsi="Times New Roman" w:cs="Times New Roman"/>
          <w:szCs w:val="24"/>
        </w:rPr>
        <w:t>nek</w:t>
      </w:r>
      <w:r w:rsidRPr="009F0614">
        <w:rPr>
          <w:rFonts w:ascii="Times New Roman" w:hAnsi="Times New Roman" w:cs="Times New Roman"/>
          <w:szCs w:val="24"/>
        </w:rPr>
        <w:t xml:space="preserve">, így különböző helyszíneken és időpontokban vizsgálható </w:t>
      </w:r>
      <w:r w:rsidR="00CC08E8" w:rsidRPr="009F0614">
        <w:rPr>
          <w:rFonts w:ascii="Times New Roman" w:hAnsi="Times New Roman" w:cs="Times New Roman"/>
          <w:szCs w:val="24"/>
        </w:rPr>
        <w:t xml:space="preserve">lesz </w:t>
      </w:r>
      <w:r w:rsidRPr="009F0614">
        <w:rPr>
          <w:rFonts w:ascii="Times New Roman" w:hAnsi="Times New Roman" w:cs="Times New Roman"/>
          <w:szCs w:val="24"/>
        </w:rPr>
        <w:t>az áramlás alakulása, a vízszint, sebesség, illetve más hidraulikai paraméterek változása. Ezek az idősoros adatok fontosak a vízhozam vagy vízmélység előrejelzésében különböző időpillanatokban.</w:t>
      </w:r>
    </w:p>
    <w:p w14:paraId="1AFB8653" w14:textId="65F1CBC4" w:rsidR="00C920CF" w:rsidRPr="009F0614" w:rsidRDefault="00C920CF" w:rsidP="00E07EF5">
      <w:pPr>
        <w:pStyle w:val="Listaszerbekezds"/>
        <w:numPr>
          <w:ilvl w:val="0"/>
          <w:numId w:val="14"/>
        </w:numPr>
        <w:ind w:left="329" w:hanging="357"/>
        <w:contextualSpacing w:val="0"/>
        <w:rPr>
          <w:rFonts w:ascii="Times New Roman" w:hAnsi="Times New Roman" w:cs="Times New Roman"/>
          <w:szCs w:val="24"/>
        </w:rPr>
      </w:pPr>
      <w:r w:rsidRPr="009F0614">
        <w:rPr>
          <w:rFonts w:ascii="Times New Roman" w:hAnsi="Times New Roman" w:cs="Times New Roman"/>
          <w:szCs w:val="24"/>
        </w:rPr>
        <w:t xml:space="preserve">Nyomáseloszlás és energia vonalak: </w:t>
      </w:r>
      <w:r w:rsidR="00CC08E8" w:rsidRPr="009F0614">
        <w:rPr>
          <w:rFonts w:ascii="Times New Roman" w:hAnsi="Times New Roman" w:cs="Times New Roman"/>
          <w:szCs w:val="24"/>
        </w:rPr>
        <w:t>A</w:t>
      </w:r>
      <w:r w:rsidRPr="009F0614">
        <w:rPr>
          <w:rFonts w:ascii="Times New Roman" w:hAnsi="Times New Roman" w:cs="Times New Roman"/>
          <w:szCs w:val="24"/>
        </w:rPr>
        <w:t xml:space="preserve"> nyomáseloszlás és az energia vonalak vizsgá</w:t>
      </w:r>
      <w:r w:rsidR="00CC08E8" w:rsidRPr="009F0614">
        <w:rPr>
          <w:rFonts w:ascii="Times New Roman" w:hAnsi="Times New Roman" w:cs="Times New Roman"/>
          <w:szCs w:val="24"/>
        </w:rPr>
        <w:t xml:space="preserve">lata </w:t>
      </w:r>
      <w:r w:rsidR="00E07EF5" w:rsidRPr="009F0614">
        <w:rPr>
          <w:rFonts w:ascii="Times New Roman" w:hAnsi="Times New Roman" w:cs="Times New Roman"/>
          <w:szCs w:val="24"/>
        </w:rPr>
        <w:t>is szükséges</w:t>
      </w:r>
      <w:r w:rsidRPr="009F0614">
        <w:rPr>
          <w:rFonts w:ascii="Times New Roman" w:hAnsi="Times New Roman" w:cs="Times New Roman"/>
          <w:szCs w:val="24"/>
        </w:rPr>
        <w:t>.</w:t>
      </w:r>
    </w:p>
    <w:p w14:paraId="3E8C99F9" w14:textId="394FA1FF" w:rsidR="00C920CF" w:rsidRPr="009F0614" w:rsidRDefault="00C920CF" w:rsidP="00C920CF">
      <w:pPr>
        <w:pStyle w:val="Listaszerbekezds"/>
        <w:numPr>
          <w:ilvl w:val="0"/>
          <w:numId w:val="14"/>
        </w:numPr>
        <w:rPr>
          <w:rFonts w:ascii="Times New Roman" w:hAnsi="Times New Roman" w:cs="Times New Roman"/>
          <w:szCs w:val="24"/>
        </w:rPr>
      </w:pPr>
      <w:r w:rsidRPr="009F0614">
        <w:rPr>
          <w:rFonts w:ascii="Times New Roman" w:hAnsi="Times New Roman" w:cs="Times New Roman"/>
          <w:szCs w:val="24"/>
        </w:rPr>
        <w:t>Eredmények megjelenítése: A</w:t>
      </w:r>
      <w:r w:rsidR="00CC08E8" w:rsidRPr="009F0614">
        <w:rPr>
          <w:rFonts w:ascii="Times New Roman" w:hAnsi="Times New Roman" w:cs="Times New Roman"/>
          <w:szCs w:val="24"/>
        </w:rPr>
        <w:t>z</w:t>
      </w:r>
      <w:r w:rsidRPr="009F0614">
        <w:rPr>
          <w:rFonts w:ascii="Times New Roman" w:hAnsi="Times New Roman" w:cs="Times New Roman"/>
          <w:szCs w:val="24"/>
        </w:rPr>
        <w:t xml:space="preserve"> eredmények vizualizálása fontos része a folyamatnak. Az adatok</w:t>
      </w:r>
      <w:r w:rsidR="00270D54" w:rsidRPr="009F0614">
        <w:rPr>
          <w:rFonts w:ascii="Times New Roman" w:hAnsi="Times New Roman" w:cs="Times New Roman"/>
          <w:szCs w:val="24"/>
        </w:rPr>
        <w:t xml:space="preserve"> legyenek</w:t>
      </w:r>
      <w:r w:rsidRPr="009F0614">
        <w:rPr>
          <w:rFonts w:ascii="Times New Roman" w:hAnsi="Times New Roman" w:cs="Times New Roman"/>
          <w:szCs w:val="24"/>
        </w:rPr>
        <w:t xml:space="preserve"> megjeleníthetők</w:t>
      </w:r>
      <w:r w:rsidR="00CC08E8" w:rsidRPr="009F0614">
        <w:rPr>
          <w:rFonts w:ascii="Times New Roman" w:hAnsi="Times New Roman" w:cs="Times New Roman"/>
          <w:szCs w:val="24"/>
        </w:rPr>
        <w:t xml:space="preserve"> </w:t>
      </w:r>
      <w:r w:rsidRPr="009F0614">
        <w:rPr>
          <w:rFonts w:ascii="Times New Roman" w:hAnsi="Times New Roman" w:cs="Times New Roman"/>
          <w:szCs w:val="24"/>
        </w:rPr>
        <w:t xml:space="preserve">térképen, grafikusan (diagramokon) és animáció formájában, ahol a vízmozgás időbeli változása dinamikusan </w:t>
      </w:r>
      <w:r w:rsidR="00270D54" w:rsidRPr="009F0614">
        <w:rPr>
          <w:rFonts w:ascii="Times New Roman" w:hAnsi="Times New Roman" w:cs="Times New Roman"/>
          <w:szCs w:val="24"/>
        </w:rPr>
        <w:t xml:space="preserve">is </w:t>
      </w:r>
      <w:r w:rsidRPr="009F0614">
        <w:rPr>
          <w:rFonts w:ascii="Times New Roman" w:hAnsi="Times New Roman" w:cs="Times New Roman"/>
          <w:szCs w:val="24"/>
        </w:rPr>
        <w:t>követhető</w:t>
      </w:r>
      <w:r w:rsidR="00270D54" w:rsidRPr="009F0614">
        <w:rPr>
          <w:rFonts w:ascii="Times New Roman" w:hAnsi="Times New Roman" w:cs="Times New Roman"/>
          <w:szCs w:val="24"/>
        </w:rPr>
        <w:t>vé válik</w:t>
      </w:r>
      <w:r w:rsidRPr="009F0614">
        <w:rPr>
          <w:rFonts w:ascii="Times New Roman" w:hAnsi="Times New Roman" w:cs="Times New Roman"/>
          <w:szCs w:val="24"/>
        </w:rPr>
        <w:t xml:space="preserve">. Az eredmények </w:t>
      </w:r>
      <w:r w:rsidR="00CC08E8" w:rsidRPr="009F0614">
        <w:rPr>
          <w:rFonts w:ascii="Times New Roman" w:hAnsi="Times New Roman" w:cs="Times New Roman"/>
          <w:szCs w:val="24"/>
        </w:rPr>
        <w:t xml:space="preserve">olyan </w:t>
      </w:r>
      <w:r w:rsidRPr="009F0614">
        <w:rPr>
          <w:rFonts w:ascii="Times New Roman" w:hAnsi="Times New Roman" w:cs="Times New Roman"/>
          <w:szCs w:val="24"/>
        </w:rPr>
        <w:t xml:space="preserve">térinformatikai rendszerekkel </w:t>
      </w:r>
      <w:r w:rsidR="00CC08E8" w:rsidRPr="009F0614">
        <w:rPr>
          <w:rFonts w:ascii="Times New Roman" w:hAnsi="Times New Roman" w:cs="Times New Roman"/>
          <w:szCs w:val="24"/>
        </w:rPr>
        <w:t>legyenek</w:t>
      </w:r>
      <w:r w:rsidRPr="009F0614">
        <w:rPr>
          <w:rFonts w:ascii="Times New Roman" w:hAnsi="Times New Roman" w:cs="Times New Roman"/>
          <w:szCs w:val="24"/>
        </w:rPr>
        <w:t xml:space="preserve"> </w:t>
      </w:r>
      <w:r w:rsidR="00CC08E8" w:rsidRPr="009F0614">
        <w:rPr>
          <w:rFonts w:ascii="Times New Roman" w:hAnsi="Times New Roman" w:cs="Times New Roman"/>
          <w:szCs w:val="24"/>
        </w:rPr>
        <w:t>össze</w:t>
      </w:r>
      <w:r w:rsidRPr="009F0614">
        <w:rPr>
          <w:rFonts w:ascii="Times New Roman" w:hAnsi="Times New Roman" w:cs="Times New Roman"/>
          <w:szCs w:val="24"/>
        </w:rPr>
        <w:t>kapcso</w:t>
      </w:r>
      <w:r w:rsidR="00CC08E8" w:rsidRPr="009F0614">
        <w:rPr>
          <w:rFonts w:ascii="Times New Roman" w:hAnsi="Times New Roman" w:cs="Times New Roman"/>
          <w:szCs w:val="24"/>
        </w:rPr>
        <w:t>lva, amelyek</w:t>
      </w:r>
      <w:r w:rsidR="00270D54" w:rsidRPr="009F0614">
        <w:rPr>
          <w:rFonts w:ascii="Times New Roman" w:hAnsi="Times New Roman" w:cs="Times New Roman"/>
          <w:szCs w:val="24"/>
        </w:rPr>
        <w:t>kel</w:t>
      </w:r>
      <w:r w:rsidR="00CC08E8" w:rsidRPr="009F0614">
        <w:rPr>
          <w:rFonts w:ascii="Times New Roman" w:hAnsi="Times New Roman" w:cs="Times New Roman"/>
          <w:szCs w:val="24"/>
        </w:rPr>
        <w:t xml:space="preserve"> </w:t>
      </w:r>
      <w:r w:rsidRPr="009F0614">
        <w:rPr>
          <w:rFonts w:ascii="Times New Roman" w:hAnsi="Times New Roman" w:cs="Times New Roman"/>
          <w:szCs w:val="24"/>
        </w:rPr>
        <w:t>még részletesebb elemzések</w:t>
      </w:r>
      <w:r w:rsidR="00270D54" w:rsidRPr="009F0614">
        <w:rPr>
          <w:rFonts w:ascii="Times New Roman" w:hAnsi="Times New Roman" w:cs="Times New Roman"/>
          <w:szCs w:val="24"/>
        </w:rPr>
        <w:t xml:space="preserve"> is</w:t>
      </w:r>
      <w:r w:rsidRPr="009F0614">
        <w:rPr>
          <w:rFonts w:ascii="Times New Roman" w:hAnsi="Times New Roman" w:cs="Times New Roman"/>
          <w:szCs w:val="24"/>
        </w:rPr>
        <w:t xml:space="preserve"> készülhe</w:t>
      </w:r>
      <w:r w:rsidR="00270D54" w:rsidRPr="009F0614">
        <w:rPr>
          <w:rFonts w:ascii="Times New Roman" w:hAnsi="Times New Roman" w:cs="Times New Roman"/>
          <w:szCs w:val="24"/>
        </w:rPr>
        <w:t>tnek, és amelyek az Ajánlatkérő meglévő térinformatikai rendszereivel is kompatibilis (pl.: GIS).</w:t>
      </w:r>
    </w:p>
    <w:p w14:paraId="01E9B534" w14:textId="208BD48B" w:rsidR="00C920CF" w:rsidRPr="009F0614" w:rsidRDefault="00C920CF" w:rsidP="00C920CF">
      <w:pPr>
        <w:ind w:left="0" w:hanging="27"/>
        <w:rPr>
          <w:rFonts w:ascii="Times New Roman" w:hAnsi="Times New Roman" w:cs="Times New Roman"/>
          <w:szCs w:val="24"/>
        </w:rPr>
      </w:pPr>
    </w:p>
    <w:p w14:paraId="5E79F940" w14:textId="350C4C83" w:rsidR="00C920CF" w:rsidRPr="009F0614" w:rsidRDefault="00C920CF" w:rsidP="00C920CF">
      <w:pPr>
        <w:rPr>
          <w:rFonts w:ascii="Times New Roman" w:hAnsi="Times New Roman" w:cs="Times New Roman"/>
          <w:b/>
          <w:szCs w:val="24"/>
        </w:rPr>
      </w:pPr>
      <w:r w:rsidRPr="009F0614">
        <w:rPr>
          <w:rFonts w:ascii="Times New Roman" w:hAnsi="Times New Roman" w:cs="Times New Roman"/>
          <w:b/>
          <w:szCs w:val="24"/>
        </w:rPr>
        <w:t>Technikai és infrastrukturális igények:</w:t>
      </w:r>
    </w:p>
    <w:p w14:paraId="05B4992B" w14:textId="6B6DAB93" w:rsidR="00C920CF" w:rsidRPr="009F0614" w:rsidRDefault="00C920CF" w:rsidP="00C920CF">
      <w:pPr>
        <w:ind w:left="0" w:hanging="27"/>
        <w:rPr>
          <w:rFonts w:ascii="Times New Roman" w:hAnsi="Times New Roman" w:cs="Times New Roman"/>
          <w:szCs w:val="24"/>
        </w:rPr>
      </w:pPr>
      <w:r w:rsidRPr="009F0614">
        <w:rPr>
          <w:rFonts w:ascii="Times New Roman" w:hAnsi="Times New Roman" w:cs="Times New Roman"/>
          <w:szCs w:val="24"/>
        </w:rPr>
        <w:t>A</w:t>
      </w:r>
      <w:r w:rsidR="001C0483" w:rsidRPr="009F0614">
        <w:rPr>
          <w:rFonts w:ascii="Times New Roman" w:hAnsi="Times New Roman" w:cs="Times New Roman"/>
          <w:szCs w:val="24"/>
        </w:rPr>
        <w:t>jánlattevőnek biztosítania kell a</w:t>
      </w:r>
      <w:r w:rsidRPr="009F0614">
        <w:rPr>
          <w:rFonts w:ascii="Times New Roman" w:hAnsi="Times New Roman" w:cs="Times New Roman"/>
          <w:szCs w:val="24"/>
        </w:rPr>
        <w:t xml:space="preserve"> modell</w:t>
      </w:r>
      <w:r w:rsidR="001C0483" w:rsidRPr="009F0614">
        <w:rPr>
          <w:rFonts w:ascii="Times New Roman" w:hAnsi="Times New Roman" w:cs="Times New Roman"/>
          <w:szCs w:val="24"/>
        </w:rPr>
        <w:t xml:space="preserve"> futtatásához szükséges hardverkövetelményeket.</w:t>
      </w:r>
      <w:r w:rsidRPr="009F0614">
        <w:rPr>
          <w:rFonts w:ascii="Times New Roman" w:hAnsi="Times New Roman" w:cs="Times New Roman"/>
          <w:szCs w:val="24"/>
        </w:rPr>
        <w:t xml:space="preserve"> </w:t>
      </w:r>
      <w:r w:rsidR="001C0483" w:rsidRPr="009F0614">
        <w:rPr>
          <w:rFonts w:ascii="Times New Roman" w:hAnsi="Times New Roman" w:cs="Times New Roman"/>
          <w:szCs w:val="24"/>
        </w:rPr>
        <w:t>A</w:t>
      </w:r>
      <w:r w:rsidRPr="009F0614">
        <w:rPr>
          <w:rFonts w:ascii="Times New Roman" w:hAnsi="Times New Roman" w:cs="Times New Roman"/>
          <w:szCs w:val="24"/>
        </w:rPr>
        <w:t xml:space="preserve"> szimulációkhoz </w:t>
      </w:r>
      <w:r w:rsidR="001C0483" w:rsidRPr="009F0614">
        <w:rPr>
          <w:rFonts w:ascii="Times New Roman" w:hAnsi="Times New Roman" w:cs="Times New Roman"/>
          <w:szCs w:val="24"/>
        </w:rPr>
        <w:t>megfelelő</w:t>
      </w:r>
      <w:r w:rsidRPr="009F0614">
        <w:rPr>
          <w:rFonts w:ascii="Times New Roman" w:hAnsi="Times New Roman" w:cs="Times New Roman"/>
          <w:szCs w:val="24"/>
        </w:rPr>
        <w:t xml:space="preserve"> processzor, </w:t>
      </w:r>
      <w:r w:rsidR="001C0483" w:rsidRPr="009F0614">
        <w:rPr>
          <w:rFonts w:ascii="Times New Roman" w:hAnsi="Times New Roman" w:cs="Times New Roman"/>
          <w:szCs w:val="24"/>
        </w:rPr>
        <w:t>elegendő</w:t>
      </w:r>
      <w:r w:rsidRPr="009F0614">
        <w:rPr>
          <w:rFonts w:ascii="Times New Roman" w:hAnsi="Times New Roman" w:cs="Times New Roman"/>
          <w:szCs w:val="24"/>
        </w:rPr>
        <w:t xml:space="preserve"> memória és tárhely szükséges, amelyek</w:t>
      </w:r>
      <w:r w:rsidR="001C0483" w:rsidRPr="009F0614">
        <w:rPr>
          <w:rFonts w:ascii="Times New Roman" w:hAnsi="Times New Roman" w:cs="Times New Roman"/>
          <w:szCs w:val="24"/>
        </w:rPr>
        <w:t>nek</w:t>
      </w:r>
      <w:r w:rsidRPr="009F0614">
        <w:rPr>
          <w:rFonts w:ascii="Times New Roman" w:hAnsi="Times New Roman" w:cs="Times New Roman"/>
          <w:szCs w:val="24"/>
        </w:rPr>
        <w:t xml:space="preserve"> biztosít</w:t>
      </w:r>
      <w:r w:rsidR="001C0483" w:rsidRPr="009F0614">
        <w:rPr>
          <w:rFonts w:ascii="Times New Roman" w:hAnsi="Times New Roman" w:cs="Times New Roman"/>
          <w:szCs w:val="24"/>
        </w:rPr>
        <w:t>ania kell</w:t>
      </w:r>
      <w:r w:rsidRPr="009F0614">
        <w:rPr>
          <w:rFonts w:ascii="Times New Roman" w:hAnsi="Times New Roman" w:cs="Times New Roman"/>
          <w:szCs w:val="24"/>
        </w:rPr>
        <w:t xml:space="preserve"> a program zökkenőmentes működését.</w:t>
      </w:r>
    </w:p>
    <w:p w14:paraId="6949A710" w14:textId="6EF31C76" w:rsidR="00981F15" w:rsidRPr="008F30B2" w:rsidRDefault="00981F15" w:rsidP="008F30B2">
      <w:pPr>
        <w:ind w:left="0" w:firstLine="0"/>
        <w:rPr>
          <w:rFonts w:ascii="Times New Roman" w:hAnsi="Times New Roman" w:cs="Times New Roman"/>
          <w:szCs w:val="24"/>
        </w:rPr>
      </w:pPr>
      <w:r w:rsidRPr="008F30B2">
        <w:rPr>
          <w:rFonts w:ascii="Times New Roman" w:hAnsi="Times New Roman" w:cs="Times New Roman"/>
          <w:szCs w:val="24"/>
        </w:rPr>
        <w:t xml:space="preserve">Ajánlattevőnek biztosítania kell a modell futtatásához szükséges </w:t>
      </w:r>
      <w:proofErr w:type="spellStart"/>
      <w:r w:rsidRPr="008F30B2">
        <w:rPr>
          <w:rFonts w:ascii="Times New Roman" w:hAnsi="Times New Roman" w:cs="Times New Roman"/>
          <w:szCs w:val="24"/>
        </w:rPr>
        <w:t>szofverkövetelményeket</w:t>
      </w:r>
      <w:proofErr w:type="spellEnd"/>
      <w:r w:rsidRPr="008F30B2">
        <w:rPr>
          <w:rFonts w:ascii="Times New Roman" w:hAnsi="Times New Roman" w:cs="Times New Roman"/>
          <w:szCs w:val="24"/>
        </w:rPr>
        <w:t xml:space="preserve"> is. A szoftverkövetelmények szempontjából fontos a megfelelő operációs rendszer és a kapcsolódó eszközök.</w:t>
      </w:r>
    </w:p>
    <w:p w14:paraId="28100737" w14:textId="77777777" w:rsidR="00C920CF" w:rsidRPr="009F0614" w:rsidRDefault="00C920CF" w:rsidP="00C920CF">
      <w:pPr>
        <w:pStyle w:val="Listaszerbekezds"/>
        <w:numPr>
          <w:ilvl w:val="0"/>
          <w:numId w:val="17"/>
        </w:numPr>
        <w:rPr>
          <w:rFonts w:ascii="Times New Roman" w:hAnsi="Times New Roman" w:cs="Times New Roman"/>
          <w:b/>
          <w:szCs w:val="24"/>
        </w:rPr>
      </w:pPr>
      <w:r w:rsidRPr="009F0614">
        <w:rPr>
          <w:rFonts w:ascii="Times New Roman" w:hAnsi="Times New Roman" w:cs="Times New Roman"/>
          <w:b/>
          <w:szCs w:val="24"/>
        </w:rPr>
        <w:t>Szoftverkövetelmények</w:t>
      </w:r>
    </w:p>
    <w:p w14:paraId="416F217D" w14:textId="7BF3F053" w:rsidR="00C920CF" w:rsidRPr="009F0614" w:rsidRDefault="009F0614" w:rsidP="00C920CF">
      <w:pPr>
        <w:pStyle w:val="Listaszerbekezds"/>
        <w:numPr>
          <w:ilvl w:val="1"/>
          <w:numId w:val="17"/>
        </w:numPr>
        <w:rPr>
          <w:rFonts w:ascii="Times New Roman" w:hAnsi="Times New Roman" w:cs="Times New Roman"/>
          <w:szCs w:val="24"/>
        </w:rPr>
      </w:pPr>
      <w:r w:rsidRPr="009F0614">
        <w:rPr>
          <w:rFonts w:ascii="Times New Roman" w:hAnsi="Times New Roman" w:cs="Times New Roman"/>
          <w:szCs w:val="24"/>
        </w:rPr>
        <w:t>GIS szoftverek</w:t>
      </w:r>
    </w:p>
    <w:p w14:paraId="7B6E4099" w14:textId="5FCA3E04" w:rsidR="00C920CF" w:rsidRDefault="00C920CF" w:rsidP="000C3EA2">
      <w:pPr>
        <w:pStyle w:val="Listaszerbekezds"/>
        <w:numPr>
          <w:ilvl w:val="2"/>
          <w:numId w:val="17"/>
        </w:numPr>
        <w:rPr>
          <w:rFonts w:ascii="Times New Roman" w:hAnsi="Times New Roman" w:cs="Times New Roman"/>
          <w:szCs w:val="24"/>
        </w:rPr>
      </w:pPr>
      <w:r w:rsidRPr="008F30B2">
        <w:rPr>
          <w:rFonts w:ascii="Times New Roman" w:hAnsi="Times New Roman" w:cs="Times New Roman"/>
          <w:szCs w:val="24"/>
        </w:rPr>
        <w:t xml:space="preserve">A </w:t>
      </w:r>
      <w:r w:rsidR="008F30B2">
        <w:rPr>
          <w:rFonts w:ascii="Times New Roman" w:hAnsi="Times New Roman" w:cs="Times New Roman"/>
          <w:szCs w:val="24"/>
        </w:rPr>
        <w:t>modell eredményeinek</w:t>
      </w:r>
      <w:r w:rsidR="008F30B2" w:rsidRPr="008F30B2">
        <w:rPr>
          <w:rFonts w:ascii="Times New Roman" w:hAnsi="Times New Roman" w:cs="Times New Roman"/>
          <w:szCs w:val="24"/>
        </w:rPr>
        <w:t xml:space="preserve"> Ajánlatkérő által használt szoftverkörnyezet tekintetében is felhasználható</w:t>
      </w:r>
      <w:r w:rsidR="008F30B2">
        <w:rPr>
          <w:rFonts w:ascii="Times New Roman" w:hAnsi="Times New Roman" w:cs="Times New Roman"/>
          <w:szCs w:val="24"/>
        </w:rPr>
        <w:t>nak kell lennie</w:t>
      </w:r>
      <w:r w:rsidR="008F30B2" w:rsidRPr="008F30B2">
        <w:rPr>
          <w:rFonts w:ascii="Times New Roman" w:hAnsi="Times New Roman" w:cs="Times New Roman"/>
          <w:szCs w:val="24"/>
        </w:rPr>
        <w:t>.</w:t>
      </w:r>
      <w:r w:rsidR="008F30B2">
        <w:rPr>
          <w:rFonts w:ascii="Times New Roman" w:hAnsi="Times New Roman" w:cs="Times New Roman"/>
          <w:szCs w:val="24"/>
        </w:rPr>
        <w:t xml:space="preserve"> </w:t>
      </w:r>
      <w:r w:rsidR="008F30B2" w:rsidRPr="008F30B2">
        <w:rPr>
          <w:rFonts w:ascii="Times New Roman" w:hAnsi="Times New Roman" w:cs="Times New Roman"/>
          <w:szCs w:val="24"/>
        </w:rPr>
        <w:t>A</w:t>
      </w:r>
      <w:r w:rsidR="008F30B2">
        <w:rPr>
          <w:rFonts w:ascii="Times New Roman" w:hAnsi="Times New Roman" w:cs="Times New Roman"/>
          <w:szCs w:val="24"/>
        </w:rPr>
        <w:t xml:space="preserve"> </w:t>
      </w:r>
      <w:r w:rsidR="00182670" w:rsidRPr="008F30B2">
        <w:rPr>
          <w:rFonts w:ascii="Times New Roman" w:hAnsi="Times New Roman" w:cs="Times New Roman"/>
          <w:szCs w:val="24"/>
        </w:rPr>
        <w:t>terepmodell előkészítéséhez é</w:t>
      </w:r>
      <w:r w:rsidR="008F30B2">
        <w:rPr>
          <w:rFonts w:ascii="Times New Roman" w:hAnsi="Times New Roman" w:cs="Times New Roman"/>
          <w:szCs w:val="24"/>
        </w:rPr>
        <w:t xml:space="preserve">s az eredmények vizualizálásához - </w:t>
      </w:r>
      <w:r w:rsidRPr="008F30B2">
        <w:rPr>
          <w:rFonts w:ascii="Times New Roman" w:hAnsi="Times New Roman" w:cs="Times New Roman"/>
          <w:szCs w:val="24"/>
        </w:rPr>
        <w:t>té</w:t>
      </w:r>
      <w:r w:rsidR="00182670" w:rsidRPr="008F30B2">
        <w:rPr>
          <w:rFonts w:ascii="Times New Roman" w:hAnsi="Times New Roman" w:cs="Times New Roman"/>
          <w:szCs w:val="24"/>
        </w:rPr>
        <w:t xml:space="preserve">rinformatikai </w:t>
      </w:r>
      <w:r w:rsidR="00182670" w:rsidRPr="008F30B2">
        <w:rPr>
          <w:rFonts w:ascii="Times New Roman" w:hAnsi="Times New Roman" w:cs="Times New Roman"/>
          <w:szCs w:val="24"/>
        </w:rPr>
        <w:lastRenderedPageBreak/>
        <w:t>(GIS) szoftverek alkalmazása is szükséges, amelyek Ajánlatkérőnél is rend</w:t>
      </w:r>
      <w:r w:rsidR="006304B7" w:rsidRPr="008F30B2">
        <w:rPr>
          <w:rFonts w:ascii="Times New Roman" w:hAnsi="Times New Roman" w:cs="Times New Roman"/>
          <w:szCs w:val="24"/>
        </w:rPr>
        <w:t>e</w:t>
      </w:r>
      <w:r w:rsidR="00182670" w:rsidRPr="008F30B2">
        <w:rPr>
          <w:rFonts w:ascii="Times New Roman" w:hAnsi="Times New Roman" w:cs="Times New Roman"/>
          <w:szCs w:val="24"/>
        </w:rPr>
        <w:t xml:space="preserve">lkezésre állnak, így a későbbiekben is fel tudja </w:t>
      </w:r>
      <w:r w:rsidR="006304B7" w:rsidRPr="008F30B2">
        <w:rPr>
          <w:rFonts w:ascii="Times New Roman" w:hAnsi="Times New Roman" w:cs="Times New Roman"/>
          <w:szCs w:val="24"/>
        </w:rPr>
        <w:t xml:space="preserve">azokat </w:t>
      </w:r>
      <w:r w:rsidR="00686E5C">
        <w:rPr>
          <w:rFonts w:ascii="Times New Roman" w:hAnsi="Times New Roman" w:cs="Times New Roman"/>
          <w:szCs w:val="24"/>
        </w:rPr>
        <w:t>használni (</w:t>
      </w:r>
      <w:proofErr w:type="spellStart"/>
      <w:r w:rsidR="00686E5C" w:rsidRPr="00241025">
        <w:rPr>
          <w:rFonts w:ascii="Times New Roman" w:hAnsi="Times New Roman" w:cs="Times New Roman"/>
          <w:szCs w:val="24"/>
        </w:rPr>
        <w:t>ArcGIS</w:t>
      </w:r>
      <w:proofErr w:type="spellEnd"/>
      <w:r w:rsidR="00686E5C" w:rsidRPr="00241025">
        <w:rPr>
          <w:rFonts w:ascii="Times New Roman" w:hAnsi="Times New Roman" w:cs="Times New Roman"/>
          <w:szCs w:val="24"/>
        </w:rPr>
        <w:t>,</w:t>
      </w:r>
      <w:r w:rsidR="00241025">
        <w:rPr>
          <w:rFonts w:ascii="Times New Roman" w:hAnsi="Times New Roman" w:cs="Times New Roman"/>
          <w:szCs w:val="24"/>
        </w:rPr>
        <w:t xml:space="preserve"> QGIS).</w:t>
      </w:r>
    </w:p>
    <w:p w14:paraId="4FB1179B" w14:textId="4E2A16F3" w:rsidR="00C920CF" w:rsidRDefault="00C920CF" w:rsidP="00C920CF">
      <w:pPr>
        <w:pStyle w:val="Listaszerbekezds"/>
        <w:numPr>
          <w:ilvl w:val="2"/>
          <w:numId w:val="17"/>
        </w:numPr>
        <w:rPr>
          <w:rFonts w:ascii="Times New Roman" w:hAnsi="Times New Roman" w:cs="Times New Roman"/>
          <w:szCs w:val="24"/>
        </w:rPr>
      </w:pPr>
      <w:r w:rsidRPr="009F0614">
        <w:rPr>
          <w:rFonts w:ascii="Times New Roman" w:hAnsi="Times New Roman" w:cs="Times New Roman"/>
          <w:szCs w:val="24"/>
        </w:rPr>
        <w:t xml:space="preserve">A </w:t>
      </w:r>
      <w:r w:rsidR="006304B7" w:rsidRPr="009F0614">
        <w:rPr>
          <w:rFonts w:ascii="Times New Roman" w:hAnsi="Times New Roman" w:cs="Times New Roman"/>
          <w:szCs w:val="24"/>
        </w:rPr>
        <w:t xml:space="preserve">modellnek </w:t>
      </w:r>
      <w:r w:rsidRPr="009F0614">
        <w:rPr>
          <w:rFonts w:ascii="Times New Roman" w:hAnsi="Times New Roman" w:cs="Times New Roman"/>
          <w:szCs w:val="24"/>
        </w:rPr>
        <w:t>kompatibilis</w:t>
      </w:r>
      <w:r w:rsidR="006304B7" w:rsidRPr="009F0614">
        <w:rPr>
          <w:rFonts w:ascii="Times New Roman" w:hAnsi="Times New Roman" w:cs="Times New Roman"/>
          <w:szCs w:val="24"/>
        </w:rPr>
        <w:t>nek kell lennie ezekkel a programokkal, hogy</w:t>
      </w:r>
      <w:r w:rsidRPr="009F0614">
        <w:rPr>
          <w:rFonts w:ascii="Times New Roman" w:hAnsi="Times New Roman" w:cs="Times New Roman"/>
          <w:szCs w:val="24"/>
        </w:rPr>
        <w:t xml:space="preserve"> lehetőséget nyújt</w:t>
      </w:r>
      <w:r w:rsidR="006304B7" w:rsidRPr="009F0614">
        <w:rPr>
          <w:rFonts w:ascii="Times New Roman" w:hAnsi="Times New Roman" w:cs="Times New Roman"/>
          <w:szCs w:val="24"/>
        </w:rPr>
        <w:t>son</w:t>
      </w:r>
      <w:r w:rsidRPr="009F0614">
        <w:rPr>
          <w:rFonts w:ascii="Times New Roman" w:hAnsi="Times New Roman" w:cs="Times New Roman"/>
          <w:szCs w:val="24"/>
        </w:rPr>
        <w:t xml:space="preserve"> térképek importálására/exportálására különböző formátumokban (</w:t>
      </w:r>
      <w:proofErr w:type="spellStart"/>
      <w:r w:rsidRPr="009F0614">
        <w:rPr>
          <w:rFonts w:ascii="Times New Roman" w:hAnsi="Times New Roman" w:cs="Times New Roman"/>
          <w:szCs w:val="24"/>
        </w:rPr>
        <w:t>shapefile</w:t>
      </w:r>
      <w:proofErr w:type="spellEnd"/>
      <w:r w:rsidRPr="009F0614">
        <w:rPr>
          <w:rFonts w:ascii="Times New Roman" w:hAnsi="Times New Roman" w:cs="Times New Roman"/>
          <w:szCs w:val="24"/>
        </w:rPr>
        <w:t xml:space="preserve">, </w:t>
      </w:r>
      <w:proofErr w:type="spellStart"/>
      <w:r w:rsidRPr="009F0614">
        <w:rPr>
          <w:rFonts w:ascii="Times New Roman" w:hAnsi="Times New Roman" w:cs="Times New Roman"/>
          <w:szCs w:val="24"/>
        </w:rPr>
        <w:t>GeoTIFF</w:t>
      </w:r>
      <w:proofErr w:type="spellEnd"/>
      <w:r w:rsidR="00241025">
        <w:rPr>
          <w:rFonts w:ascii="Times New Roman" w:hAnsi="Times New Roman" w:cs="Times New Roman"/>
          <w:szCs w:val="24"/>
        </w:rPr>
        <w:t xml:space="preserve">, CSV, </w:t>
      </w:r>
      <w:proofErr w:type="spellStart"/>
      <w:r w:rsidR="00241025">
        <w:rPr>
          <w:rFonts w:ascii="Times New Roman" w:hAnsi="Times New Roman" w:cs="Times New Roman"/>
          <w:szCs w:val="24"/>
        </w:rPr>
        <w:t>NetCDF</w:t>
      </w:r>
      <w:proofErr w:type="spellEnd"/>
      <w:r w:rsidRPr="009F0614">
        <w:rPr>
          <w:rFonts w:ascii="Times New Roman" w:hAnsi="Times New Roman" w:cs="Times New Roman"/>
          <w:szCs w:val="24"/>
        </w:rPr>
        <w:t>).</w:t>
      </w:r>
    </w:p>
    <w:p w14:paraId="22F4EE79" w14:textId="107EE309" w:rsidR="00241025" w:rsidRDefault="00241025" w:rsidP="00241025">
      <w:pPr>
        <w:pStyle w:val="Listaszerbekezds"/>
        <w:numPr>
          <w:ilvl w:val="2"/>
          <w:numId w:val="17"/>
        </w:numPr>
        <w:rPr>
          <w:rFonts w:ascii="Times New Roman" w:hAnsi="Times New Roman" w:cs="Times New Roman"/>
          <w:szCs w:val="24"/>
        </w:rPr>
      </w:pPr>
      <w:r>
        <w:rPr>
          <w:rFonts w:ascii="Times New Roman" w:hAnsi="Times New Roman" w:cs="Times New Roman"/>
          <w:szCs w:val="24"/>
        </w:rPr>
        <w:t xml:space="preserve">Az eredmények megjelenítésére </w:t>
      </w:r>
      <w:r>
        <w:rPr>
          <w:rFonts w:ascii="Times New Roman" w:hAnsi="Times New Roman" w:cs="Times New Roman"/>
          <w:szCs w:val="24"/>
        </w:rPr>
        <w:t>Ajánlatkérő az alábbiakkal rendelkezik:</w:t>
      </w:r>
    </w:p>
    <w:p w14:paraId="33A22502" w14:textId="73A0D6AE" w:rsidR="00241025" w:rsidRDefault="00241025" w:rsidP="00241025">
      <w:pPr>
        <w:pStyle w:val="Listaszerbekezds"/>
        <w:numPr>
          <w:ilvl w:val="3"/>
          <w:numId w:val="17"/>
        </w:numPr>
        <w:rPr>
          <w:rFonts w:ascii="Times New Roman" w:hAnsi="Times New Roman" w:cs="Times New Roman"/>
          <w:szCs w:val="24"/>
        </w:rPr>
      </w:pPr>
      <w:r>
        <w:rPr>
          <w:rFonts w:ascii="Times New Roman" w:hAnsi="Times New Roman" w:cs="Times New Roman"/>
          <w:szCs w:val="24"/>
        </w:rPr>
        <w:t xml:space="preserve">Animált térképekhez </w:t>
      </w:r>
      <w:r w:rsidRPr="00241025">
        <w:rPr>
          <w:rFonts w:ascii="Times New Roman" w:hAnsi="Times New Roman" w:cs="Times New Roman"/>
          <w:szCs w:val="24"/>
        </w:rPr>
        <w:sym w:font="Wingdings" w:char="F0E0"/>
      </w:r>
      <w:r>
        <w:rPr>
          <w:rFonts w:ascii="Times New Roman" w:hAnsi="Times New Roman" w:cs="Times New Roman"/>
          <w:szCs w:val="24"/>
        </w:rPr>
        <w:t xml:space="preserve"> QGIS + </w:t>
      </w:r>
      <w:proofErr w:type="spellStart"/>
      <w:r>
        <w:rPr>
          <w:rFonts w:ascii="Times New Roman" w:hAnsi="Times New Roman" w:cs="Times New Roman"/>
          <w:szCs w:val="24"/>
        </w:rPr>
        <w:t>Crayfish</w:t>
      </w:r>
      <w:proofErr w:type="spellEnd"/>
      <w:r>
        <w:rPr>
          <w:rFonts w:ascii="Times New Roman" w:hAnsi="Times New Roman" w:cs="Times New Roman"/>
          <w:szCs w:val="24"/>
        </w:rPr>
        <w:t xml:space="preserve">, </w:t>
      </w:r>
      <w:proofErr w:type="spellStart"/>
      <w:r>
        <w:rPr>
          <w:rFonts w:ascii="Times New Roman" w:hAnsi="Times New Roman" w:cs="Times New Roman"/>
          <w:szCs w:val="24"/>
        </w:rPr>
        <w:t>ParaView</w:t>
      </w:r>
      <w:proofErr w:type="spellEnd"/>
    </w:p>
    <w:p w14:paraId="2B08E1C6" w14:textId="77703391" w:rsidR="00241025" w:rsidRDefault="00241025" w:rsidP="00241025">
      <w:pPr>
        <w:pStyle w:val="Listaszerbekezds"/>
        <w:numPr>
          <w:ilvl w:val="3"/>
          <w:numId w:val="17"/>
        </w:numPr>
        <w:rPr>
          <w:rFonts w:ascii="Times New Roman" w:hAnsi="Times New Roman" w:cs="Times New Roman"/>
          <w:szCs w:val="24"/>
        </w:rPr>
      </w:pPr>
      <w:r>
        <w:rPr>
          <w:rFonts w:ascii="Times New Roman" w:hAnsi="Times New Roman" w:cs="Times New Roman"/>
          <w:szCs w:val="24"/>
        </w:rPr>
        <w:t xml:space="preserve">Grafikonok és időbeli elemzésekhez </w:t>
      </w:r>
      <w:r w:rsidRPr="00241025">
        <w:rPr>
          <w:rFonts w:ascii="Times New Roman" w:hAnsi="Times New Roman" w:cs="Times New Roman"/>
          <w:szCs w:val="24"/>
        </w:rPr>
        <w:sym w:font="Wingdings" w:char="F0E0"/>
      </w:r>
      <w:r>
        <w:rPr>
          <w:rFonts w:ascii="Times New Roman" w:hAnsi="Times New Roman" w:cs="Times New Roman"/>
          <w:szCs w:val="24"/>
        </w:rPr>
        <w:t xml:space="preserve"> </w:t>
      </w:r>
      <w:r>
        <w:rPr>
          <w:rFonts w:ascii="Times New Roman" w:hAnsi="Times New Roman" w:cs="Times New Roman"/>
          <w:szCs w:val="24"/>
        </w:rPr>
        <w:t>HEC-RAS beépített eszközök: RAS Mapper, HEC-</w:t>
      </w:r>
      <w:proofErr w:type="spellStart"/>
      <w:r>
        <w:rPr>
          <w:rFonts w:ascii="Times New Roman" w:hAnsi="Times New Roman" w:cs="Times New Roman"/>
          <w:szCs w:val="24"/>
        </w:rPr>
        <w:t>DSSVue</w:t>
      </w:r>
      <w:proofErr w:type="spellEnd"/>
    </w:p>
    <w:p w14:paraId="645459FF" w14:textId="6D23F956" w:rsidR="00241025" w:rsidRPr="00241025" w:rsidRDefault="00241025" w:rsidP="00241025">
      <w:pPr>
        <w:pStyle w:val="Listaszerbekezds"/>
        <w:numPr>
          <w:ilvl w:val="3"/>
          <w:numId w:val="17"/>
        </w:numPr>
        <w:rPr>
          <w:rFonts w:ascii="Times New Roman" w:hAnsi="Times New Roman" w:cs="Times New Roman"/>
          <w:szCs w:val="24"/>
        </w:rPr>
      </w:pPr>
      <w:r>
        <w:rPr>
          <w:rFonts w:ascii="Times New Roman" w:hAnsi="Times New Roman" w:cs="Times New Roman"/>
          <w:szCs w:val="24"/>
        </w:rPr>
        <w:t>Térbeli elemzésekhez</w:t>
      </w:r>
      <w:bookmarkStart w:id="1" w:name="_GoBack"/>
      <w:bookmarkEnd w:id="1"/>
      <w:r>
        <w:rPr>
          <w:rFonts w:ascii="Times New Roman" w:hAnsi="Times New Roman" w:cs="Times New Roman"/>
          <w:szCs w:val="24"/>
        </w:rPr>
        <w:t xml:space="preserve"> </w:t>
      </w:r>
      <w:r w:rsidRPr="00241025">
        <w:rPr>
          <w:rFonts w:ascii="Times New Roman" w:hAnsi="Times New Roman" w:cs="Times New Roman"/>
          <w:szCs w:val="24"/>
        </w:rPr>
        <w:sym w:font="Wingdings" w:char="F0E0"/>
      </w:r>
      <w:r>
        <w:rPr>
          <w:rFonts w:ascii="Times New Roman" w:hAnsi="Times New Roman" w:cs="Times New Roman"/>
          <w:szCs w:val="24"/>
        </w:rPr>
        <w:t xml:space="preserve"> </w:t>
      </w:r>
      <w:r>
        <w:rPr>
          <w:rFonts w:ascii="Times New Roman" w:hAnsi="Times New Roman" w:cs="Times New Roman"/>
          <w:szCs w:val="24"/>
        </w:rPr>
        <w:t>QGIS</w:t>
      </w:r>
      <w:r>
        <w:rPr>
          <w:rFonts w:ascii="Times New Roman" w:hAnsi="Times New Roman" w:cs="Times New Roman"/>
          <w:szCs w:val="24"/>
        </w:rPr>
        <w:t xml:space="preserve">, </w:t>
      </w:r>
      <w:proofErr w:type="spellStart"/>
      <w:r>
        <w:rPr>
          <w:rFonts w:ascii="Times New Roman" w:hAnsi="Times New Roman" w:cs="Times New Roman"/>
          <w:szCs w:val="24"/>
        </w:rPr>
        <w:t>ArcGIS</w:t>
      </w:r>
      <w:proofErr w:type="spellEnd"/>
    </w:p>
    <w:p w14:paraId="47C02B3D" w14:textId="77777777" w:rsidR="009F0614" w:rsidRDefault="009F0614" w:rsidP="00F01610">
      <w:pPr>
        <w:tabs>
          <w:tab w:val="left" w:pos="142"/>
          <w:tab w:val="left" w:pos="2079"/>
        </w:tabs>
        <w:ind w:left="1134" w:hanging="1134"/>
        <w:rPr>
          <w:rFonts w:ascii="Times New Roman" w:hAnsi="Times New Roman" w:cs="Times New Roman"/>
          <w:b/>
          <w:bCs/>
          <w:i/>
          <w:iCs/>
          <w:szCs w:val="24"/>
          <w:u w:val="single"/>
          <w:lang w:eastAsia="hu-HU"/>
        </w:rPr>
      </w:pPr>
    </w:p>
    <w:p w14:paraId="60C6CA66" w14:textId="0043E54B" w:rsidR="0097029D" w:rsidRPr="009F0614" w:rsidRDefault="0097029D" w:rsidP="00F01610">
      <w:pPr>
        <w:tabs>
          <w:tab w:val="left" w:pos="142"/>
          <w:tab w:val="left" w:pos="2079"/>
        </w:tabs>
        <w:ind w:left="1134" w:hanging="1134"/>
        <w:rPr>
          <w:rFonts w:ascii="Times New Roman" w:hAnsi="Times New Roman" w:cs="Times New Roman"/>
          <w:i/>
          <w:iCs/>
          <w:szCs w:val="24"/>
          <w:lang w:eastAsia="hu-HU"/>
        </w:rPr>
      </w:pPr>
      <w:r w:rsidRPr="009F0614">
        <w:rPr>
          <w:rFonts w:ascii="Times New Roman" w:hAnsi="Times New Roman" w:cs="Times New Roman"/>
          <w:b/>
          <w:bCs/>
          <w:i/>
          <w:iCs/>
          <w:szCs w:val="24"/>
          <w:u w:val="single"/>
          <w:lang w:eastAsia="hu-HU"/>
        </w:rPr>
        <w:t>Követelmény:</w:t>
      </w:r>
      <w:r w:rsidRPr="009F0614">
        <w:rPr>
          <w:rFonts w:ascii="Times New Roman" w:hAnsi="Times New Roman" w:cs="Times New Roman"/>
          <w:b/>
          <w:bCs/>
          <w:i/>
          <w:iCs/>
          <w:szCs w:val="24"/>
          <w:lang w:eastAsia="hu-HU"/>
        </w:rPr>
        <w:t xml:space="preserve"> </w:t>
      </w:r>
      <w:r w:rsidR="00F01610" w:rsidRPr="009F0614">
        <w:rPr>
          <w:rFonts w:ascii="Times New Roman" w:hAnsi="Times New Roman" w:cs="Times New Roman"/>
          <w:bCs/>
          <w:i/>
          <w:iCs/>
          <w:szCs w:val="24"/>
          <w:lang w:eastAsia="hu-HU"/>
        </w:rPr>
        <w:t>felszíni hidrodinamikai modell építése és futtatása a Sajó érintett szakaszaira, oly módon, hogy a szennyezőanyag vizsgálatokat a modellre alapozva végre lehessen hajtani. A mérési eredmények alapján a mintaterületek mindegyikére szükséges felszíni transzportmodellt futtatni, amelyek alapja a kalibrált felszíni 2D hidrodinamikai modell.</w:t>
      </w:r>
    </w:p>
    <w:p w14:paraId="454F82B9" w14:textId="5DD6C1A3" w:rsidR="0097029D" w:rsidRPr="009F0614" w:rsidRDefault="0097029D" w:rsidP="0097029D">
      <w:pPr>
        <w:tabs>
          <w:tab w:val="left" w:pos="142"/>
        </w:tabs>
        <w:ind w:left="1134" w:hanging="1134"/>
        <w:rPr>
          <w:rFonts w:ascii="Times New Roman" w:hAnsi="Times New Roman" w:cs="Times New Roman"/>
          <w:i/>
          <w:iCs/>
          <w:szCs w:val="24"/>
          <w:lang w:eastAsia="hu-HU"/>
        </w:rPr>
      </w:pPr>
      <w:r w:rsidRPr="009F0614">
        <w:rPr>
          <w:rFonts w:ascii="Times New Roman" w:hAnsi="Times New Roman" w:cs="Times New Roman"/>
          <w:b/>
          <w:bCs/>
          <w:i/>
          <w:iCs/>
          <w:szCs w:val="24"/>
          <w:u w:val="single"/>
          <w:lang w:eastAsia="hu-HU"/>
        </w:rPr>
        <w:t>Eredmény:</w:t>
      </w:r>
      <w:r w:rsidRPr="009F0614">
        <w:rPr>
          <w:rFonts w:ascii="Times New Roman" w:hAnsi="Times New Roman" w:cs="Times New Roman"/>
          <w:b/>
          <w:bCs/>
          <w:i/>
          <w:iCs/>
          <w:szCs w:val="24"/>
          <w:lang w:eastAsia="hu-HU"/>
        </w:rPr>
        <w:t xml:space="preserve"> </w:t>
      </w:r>
      <w:r w:rsidRPr="009F0614">
        <w:rPr>
          <w:rFonts w:ascii="Times New Roman" w:hAnsi="Times New Roman" w:cs="Times New Roman"/>
          <w:i/>
          <w:iCs/>
          <w:szCs w:val="24"/>
          <w:lang w:eastAsia="hu-HU"/>
        </w:rPr>
        <w:t>E tevékenység eredménye egy működő</w:t>
      </w:r>
      <w:r w:rsidR="00F01610" w:rsidRPr="009F0614">
        <w:rPr>
          <w:rFonts w:ascii="Times New Roman" w:hAnsi="Times New Roman" w:cs="Times New Roman"/>
          <w:i/>
          <w:iCs/>
          <w:szCs w:val="24"/>
          <w:lang w:eastAsia="hu-HU"/>
        </w:rPr>
        <w:t xml:space="preserve"> felszíni</w:t>
      </w:r>
      <w:r w:rsidRPr="009F0614">
        <w:rPr>
          <w:rFonts w:ascii="Times New Roman" w:hAnsi="Times New Roman" w:cs="Times New Roman"/>
          <w:i/>
          <w:iCs/>
          <w:szCs w:val="24"/>
          <w:lang w:eastAsia="hu-HU"/>
        </w:rPr>
        <w:t xml:space="preserve"> hidrodinamikai -és transzportmodell</w:t>
      </w:r>
      <w:r w:rsidR="005B67A3" w:rsidRPr="009F0614">
        <w:rPr>
          <w:rFonts w:ascii="Times New Roman" w:hAnsi="Times New Roman" w:cs="Times New Roman"/>
          <w:i/>
          <w:iCs/>
          <w:szCs w:val="24"/>
          <w:lang w:eastAsia="hu-HU"/>
        </w:rPr>
        <w:t>, amely meghatározza a Sajó folyón a szennyezés időbeli és térbeli elkeveredését.</w:t>
      </w:r>
      <w:r w:rsidRPr="009F0614">
        <w:rPr>
          <w:rFonts w:ascii="Times New Roman" w:hAnsi="Times New Roman" w:cs="Times New Roman"/>
          <w:i/>
          <w:iCs/>
          <w:szCs w:val="24"/>
          <w:lang w:eastAsia="hu-HU"/>
        </w:rPr>
        <w:t xml:space="preserve"> </w:t>
      </w:r>
      <w:r w:rsidR="005B67A3" w:rsidRPr="009F0614">
        <w:rPr>
          <w:rFonts w:ascii="Times New Roman" w:hAnsi="Times New Roman" w:cs="Times New Roman"/>
          <w:i/>
          <w:iCs/>
          <w:szCs w:val="24"/>
          <w:lang w:eastAsia="hu-HU"/>
        </w:rPr>
        <w:t xml:space="preserve">A felépített modell alapján </w:t>
      </w:r>
      <w:r w:rsidRPr="009F0614">
        <w:rPr>
          <w:rFonts w:ascii="Times New Roman" w:hAnsi="Times New Roman" w:cs="Times New Roman"/>
          <w:i/>
          <w:iCs/>
          <w:szCs w:val="24"/>
          <w:lang w:eastAsia="hu-HU"/>
        </w:rPr>
        <w:t xml:space="preserve">egy </w:t>
      </w:r>
      <w:r w:rsidR="005B67A3" w:rsidRPr="009F0614">
        <w:rPr>
          <w:rFonts w:ascii="Times New Roman" w:hAnsi="Times New Roman" w:cs="Times New Roman"/>
          <w:i/>
          <w:iCs/>
          <w:szCs w:val="24"/>
          <w:lang w:eastAsia="hu-HU"/>
        </w:rPr>
        <w:t>kiértékelő jelentést is kell készíteni a modell, valamint az eredmények bemutatásával és azok kiértékelésével</w:t>
      </w:r>
      <w:r w:rsidRPr="009F0614">
        <w:rPr>
          <w:rFonts w:ascii="Times New Roman" w:hAnsi="Times New Roman" w:cs="Times New Roman"/>
          <w:i/>
          <w:iCs/>
          <w:szCs w:val="24"/>
          <w:lang w:eastAsia="hu-HU"/>
        </w:rPr>
        <w:t xml:space="preserve">. </w:t>
      </w:r>
      <w:r w:rsidR="008F30B2" w:rsidRPr="009F0614">
        <w:rPr>
          <w:rFonts w:ascii="Times New Roman" w:hAnsi="Times New Roman" w:cs="Times New Roman"/>
          <w:i/>
          <w:iCs/>
          <w:szCs w:val="24"/>
          <w:lang w:eastAsia="hu-HU"/>
        </w:rPr>
        <w:t xml:space="preserve">Ajánlattevőnek </w:t>
      </w:r>
      <w:r w:rsidR="005B67A3" w:rsidRPr="009F0614">
        <w:rPr>
          <w:rFonts w:ascii="Times New Roman" w:hAnsi="Times New Roman" w:cs="Times New Roman"/>
          <w:i/>
          <w:iCs/>
          <w:szCs w:val="24"/>
          <w:lang w:eastAsia="hu-HU"/>
        </w:rPr>
        <w:t>a modellből származó minden eredményt (pl.: térképek, grafikus megjelenítések, adatsorok, idősorok) át kell adnia</w:t>
      </w:r>
      <w:r w:rsidR="008F30B2">
        <w:rPr>
          <w:rFonts w:ascii="Times New Roman" w:hAnsi="Times New Roman" w:cs="Times New Roman"/>
          <w:i/>
          <w:iCs/>
          <w:szCs w:val="24"/>
          <w:lang w:eastAsia="hu-HU"/>
        </w:rPr>
        <w:t xml:space="preserve"> Ajánlatkérő részére</w:t>
      </w:r>
      <w:r w:rsidR="005B67A3" w:rsidRPr="009F0614">
        <w:rPr>
          <w:rFonts w:ascii="Times New Roman" w:hAnsi="Times New Roman" w:cs="Times New Roman"/>
          <w:i/>
          <w:iCs/>
          <w:szCs w:val="24"/>
          <w:lang w:eastAsia="hu-HU"/>
        </w:rPr>
        <w:t>.</w:t>
      </w:r>
    </w:p>
    <w:p w14:paraId="086442ED" w14:textId="77777777" w:rsidR="009C00B0" w:rsidRPr="009F0614" w:rsidRDefault="009C00B0" w:rsidP="0097029D">
      <w:pPr>
        <w:tabs>
          <w:tab w:val="left" w:pos="142"/>
        </w:tabs>
        <w:ind w:left="1134" w:hanging="1134"/>
        <w:rPr>
          <w:rFonts w:ascii="Times New Roman" w:hAnsi="Times New Roman" w:cs="Times New Roman"/>
          <w:i/>
          <w:iCs/>
          <w:szCs w:val="24"/>
          <w:lang w:eastAsia="hu-HU"/>
        </w:rPr>
      </w:pPr>
    </w:p>
    <w:p w14:paraId="1656BA9E" w14:textId="0D44DB19" w:rsidR="0097029D" w:rsidRPr="009F0614" w:rsidRDefault="0097029D" w:rsidP="0097029D">
      <w:pPr>
        <w:pStyle w:val="NormlWeb"/>
        <w:ind w:left="284" w:hanging="142"/>
        <w:jc w:val="both"/>
        <w:rPr>
          <w:b/>
          <w:bCs/>
          <w:sz w:val="26"/>
          <w:szCs w:val="26"/>
        </w:rPr>
      </w:pPr>
      <w:r w:rsidRPr="009F0614">
        <w:rPr>
          <w:b/>
          <w:bCs/>
          <w:sz w:val="26"/>
          <w:szCs w:val="26"/>
        </w:rPr>
        <w:t>II.2</w:t>
      </w:r>
      <w:r w:rsidR="009C00B0" w:rsidRPr="009F0614">
        <w:rPr>
          <w:b/>
          <w:bCs/>
          <w:sz w:val="26"/>
          <w:szCs w:val="26"/>
        </w:rPr>
        <w:t>.</w:t>
      </w:r>
      <w:r w:rsidRPr="009F0614">
        <w:rPr>
          <w:b/>
          <w:bCs/>
          <w:sz w:val="26"/>
          <w:szCs w:val="26"/>
        </w:rPr>
        <w:tab/>
      </w:r>
      <w:r w:rsidR="009C00B0" w:rsidRPr="009F0614">
        <w:rPr>
          <w:b/>
          <w:bCs/>
          <w:sz w:val="26"/>
          <w:szCs w:val="26"/>
        </w:rPr>
        <w:t>Vízminőségi monitoring rendszer tervezése</w:t>
      </w:r>
    </w:p>
    <w:p w14:paraId="2925BFCD" w14:textId="3A93FD77" w:rsidR="003A47BD" w:rsidRPr="009F0614" w:rsidRDefault="009C00B0" w:rsidP="005B67A3">
      <w:pPr>
        <w:pStyle w:val="NormlWeb"/>
        <w:ind w:left="142"/>
        <w:jc w:val="both"/>
        <w:rPr>
          <w:bCs/>
          <w:szCs w:val="26"/>
        </w:rPr>
      </w:pPr>
      <w:r w:rsidRPr="009F0614">
        <w:rPr>
          <w:bCs/>
          <w:szCs w:val="26"/>
        </w:rPr>
        <w:t>A numerikus modellezés eredményei</w:t>
      </w:r>
      <w:r w:rsidR="005B67A3" w:rsidRPr="009F0614">
        <w:rPr>
          <w:bCs/>
          <w:szCs w:val="26"/>
        </w:rPr>
        <w:t>t felhasználva</w:t>
      </w:r>
      <w:r w:rsidRPr="009F0614">
        <w:rPr>
          <w:bCs/>
          <w:szCs w:val="26"/>
        </w:rPr>
        <w:t>, a folyó morfológiájának vizsgálata és a potenciálisan szennyező területek vizsgálata alapján meg kell határozni a Sajó folyó érintett szakaszain a hosszú távú vízminőségi biztonságot szolgáló vízminőségi monitoring rendszer tervét. Szükséges meghatározni a feltáró monitoring alapján a szennyezési paramétereket, amelyekre ala</w:t>
      </w:r>
      <w:r w:rsidR="009F0614">
        <w:rPr>
          <w:bCs/>
          <w:szCs w:val="26"/>
        </w:rPr>
        <w:t>pozva azonosítani kell a hosszú</w:t>
      </w:r>
      <w:r w:rsidRPr="009F0614">
        <w:rPr>
          <w:bCs/>
          <w:szCs w:val="26"/>
        </w:rPr>
        <w:t xml:space="preserve">távon mérhető – </w:t>
      </w:r>
      <w:proofErr w:type="spellStart"/>
      <w:r w:rsidRPr="009F0614">
        <w:rPr>
          <w:bCs/>
          <w:szCs w:val="26"/>
        </w:rPr>
        <w:t>havária</w:t>
      </w:r>
      <w:proofErr w:type="spellEnd"/>
      <w:r w:rsidRPr="009F0614">
        <w:rPr>
          <w:bCs/>
          <w:szCs w:val="26"/>
        </w:rPr>
        <w:t xml:space="preserve"> megelőző – paramétereket, azok mérési gyakoriságát és feldolgozási módját. Emellett definiálni kell az egyes paraméterek változásához kapcsolódó intézkedéseket.</w:t>
      </w:r>
    </w:p>
    <w:p w14:paraId="4499FED3" w14:textId="6075DA5E" w:rsidR="004E73C4" w:rsidRPr="009F0614" w:rsidRDefault="004E73C4" w:rsidP="00AB500B">
      <w:pPr>
        <w:pStyle w:val="NormlWeb"/>
        <w:ind w:left="284" w:hanging="142"/>
        <w:jc w:val="both"/>
        <w:rPr>
          <w:bCs/>
          <w:i/>
          <w:szCs w:val="26"/>
        </w:rPr>
      </w:pPr>
      <w:r w:rsidRPr="009F0614">
        <w:rPr>
          <w:b/>
          <w:bCs/>
          <w:i/>
          <w:szCs w:val="26"/>
        </w:rPr>
        <w:t xml:space="preserve">Követelmény: </w:t>
      </w:r>
      <w:r w:rsidRPr="009F0614">
        <w:rPr>
          <w:bCs/>
          <w:i/>
          <w:szCs w:val="26"/>
        </w:rPr>
        <w:t>hosszútávú vízminőségi monitoring terv készítése, amely tartalmazza a hosszútávú mérhető paramétereket, azok mérési gyakoriságát és feldolgozási módját.</w:t>
      </w:r>
    </w:p>
    <w:p w14:paraId="55AD0A55" w14:textId="6F808C41" w:rsidR="004E73C4" w:rsidRPr="009F0614" w:rsidRDefault="004E73C4" w:rsidP="00AB500B">
      <w:pPr>
        <w:pStyle w:val="NormlWeb"/>
        <w:ind w:left="284" w:hanging="142"/>
        <w:jc w:val="both"/>
        <w:rPr>
          <w:bCs/>
          <w:i/>
          <w:szCs w:val="26"/>
        </w:rPr>
      </w:pPr>
      <w:r w:rsidRPr="009F0614">
        <w:rPr>
          <w:b/>
          <w:bCs/>
          <w:i/>
          <w:szCs w:val="26"/>
        </w:rPr>
        <w:t>Eredmény:</w:t>
      </w:r>
      <w:r w:rsidRPr="009F0614">
        <w:rPr>
          <w:bCs/>
          <w:i/>
          <w:szCs w:val="26"/>
        </w:rPr>
        <w:t xml:space="preserve"> monitoring terv</w:t>
      </w:r>
      <w:r w:rsidR="00FA33B3">
        <w:rPr>
          <w:bCs/>
          <w:i/>
          <w:szCs w:val="26"/>
        </w:rPr>
        <w:t xml:space="preserve">, amely alapján meghatározhatók egy </w:t>
      </w:r>
      <w:proofErr w:type="spellStart"/>
      <w:r w:rsidR="00FA33B3">
        <w:rPr>
          <w:bCs/>
          <w:i/>
          <w:szCs w:val="26"/>
        </w:rPr>
        <w:t>havária</w:t>
      </w:r>
      <w:proofErr w:type="spellEnd"/>
      <w:r w:rsidR="00FA33B3">
        <w:rPr>
          <w:bCs/>
          <w:i/>
          <w:szCs w:val="26"/>
        </w:rPr>
        <w:t xml:space="preserve"> helyzetben a vizsgálandó vízminőségi paraméterek és azok helyszínei.</w:t>
      </w:r>
    </w:p>
    <w:sectPr w:rsidR="004E73C4" w:rsidRPr="009F0614">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3EE94C" w14:textId="77777777" w:rsidR="00465FFA" w:rsidRDefault="00465FFA" w:rsidP="00181851">
      <w:pPr>
        <w:spacing w:after="0" w:line="240" w:lineRule="auto"/>
      </w:pPr>
      <w:r>
        <w:separator/>
      </w:r>
    </w:p>
  </w:endnote>
  <w:endnote w:type="continuationSeparator" w:id="0">
    <w:p w14:paraId="47D3EB63" w14:textId="77777777" w:rsidR="00465FFA" w:rsidRDefault="00465FFA" w:rsidP="001818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605081"/>
      <w:docPartObj>
        <w:docPartGallery w:val="Page Numbers (Bottom of Page)"/>
        <w:docPartUnique/>
      </w:docPartObj>
    </w:sdtPr>
    <w:sdtEndPr>
      <w:rPr>
        <w:rFonts w:ascii="Times New Roman" w:hAnsi="Times New Roman" w:cs="Times New Roman"/>
        <w:sz w:val="22"/>
      </w:rPr>
    </w:sdtEndPr>
    <w:sdtContent>
      <w:p w14:paraId="7B9DBC6D" w14:textId="57F55A72" w:rsidR="00B934A0" w:rsidRPr="00B934A0" w:rsidRDefault="00B934A0">
        <w:pPr>
          <w:pStyle w:val="llb"/>
          <w:jc w:val="center"/>
          <w:rPr>
            <w:rFonts w:ascii="Times New Roman" w:hAnsi="Times New Roman" w:cs="Times New Roman"/>
            <w:sz w:val="22"/>
          </w:rPr>
        </w:pPr>
        <w:r w:rsidRPr="00B934A0">
          <w:rPr>
            <w:rFonts w:ascii="Times New Roman" w:hAnsi="Times New Roman" w:cs="Times New Roman"/>
            <w:sz w:val="22"/>
          </w:rPr>
          <w:fldChar w:fldCharType="begin"/>
        </w:r>
        <w:r w:rsidRPr="00B934A0">
          <w:rPr>
            <w:rFonts w:ascii="Times New Roman" w:hAnsi="Times New Roman" w:cs="Times New Roman"/>
            <w:sz w:val="22"/>
          </w:rPr>
          <w:instrText>PAGE   \* MERGEFORMAT</w:instrText>
        </w:r>
        <w:r w:rsidRPr="00B934A0">
          <w:rPr>
            <w:rFonts w:ascii="Times New Roman" w:hAnsi="Times New Roman" w:cs="Times New Roman"/>
            <w:sz w:val="22"/>
          </w:rPr>
          <w:fldChar w:fldCharType="separate"/>
        </w:r>
        <w:r w:rsidR="00241025">
          <w:rPr>
            <w:rFonts w:ascii="Times New Roman" w:hAnsi="Times New Roman" w:cs="Times New Roman"/>
            <w:noProof/>
            <w:sz w:val="22"/>
          </w:rPr>
          <w:t>6</w:t>
        </w:r>
        <w:r w:rsidRPr="00B934A0">
          <w:rPr>
            <w:rFonts w:ascii="Times New Roman" w:hAnsi="Times New Roman" w:cs="Times New Roman"/>
            <w:sz w:val="22"/>
          </w:rPr>
          <w:fldChar w:fldCharType="end"/>
        </w:r>
      </w:p>
    </w:sdtContent>
  </w:sdt>
  <w:p w14:paraId="47AA3A8A" w14:textId="77777777" w:rsidR="00181851" w:rsidRDefault="00181851">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DFA274" w14:textId="77777777" w:rsidR="00465FFA" w:rsidRDefault="00465FFA" w:rsidP="00181851">
      <w:pPr>
        <w:spacing w:after="0" w:line="240" w:lineRule="auto"/>
      </w:pPr>
      <w:r>
        <w:separator/>
      </w:r>
    </w:p>
  </w:footnote>
  <w:footnote w:type="continuationSeparator" w:id="0">
    <w:p w14:paraId="0E4310D6" w14:textId="77777777" w:rsidR="00465FFA" w:rsidRDefault="00465FFA" w:rsidP="00181851">
      <w:pPr>
        <w:spacing w:after="0" w:line="240" w:lineRule="auto"/>
      </w:pPr>
      <w:r>
        <w:continuationSeparator/>
      </w:r>
    </w:p>
  </w:footnote>
  <w:footnote w:id="1">
    <w:p w14:paraId="0FD522BF" w14:textId="59451FCB" w:rsidR="005468E3" w:rsidRPr="009879C6" w:rsidRDefault="005468E3" w:rsidP="005468E3">
      <w:pPr>
        <w:pStyle w:val="Lbjegyzetszveg"/>
        <w:ind w:left="142" w:hanging="142"/>
        <w:rPr>
          <w:rFonts w:ascii="Times New Roman" w:hAnsi="Times New Roman" w:cs="Times New Roman"/>
        </w:rPr>
      </w:pPr>
      <w:r w:rsidRPr="009879C6">
        <w:rPr>
          <w:rStyle w:val="Lbjegyzet-hivatkozs"/>
          <w:rFonts w:ascii="Times New Roman" w:hAnsi="Times New Roman" w:cs="Times New Roman"/>
        </w:rPr>
        <w:footnoteRef/>
      </w:r>
      <w:r w:rsidRPr="009879C6">
        <w:rPr>
          <w:rFonts w:ascii="Times New Roman" w:hAnsi="Times New Roman" w:cs="Times New Roman"/>
        </w:rPr>
        <w:t xml:space="preserve"> A 321/2015. (X.30) Korm. rendelet 46. § (3) bekezdésében foglaltak alapján a meghatározott gyártmányú vagy eredetű dologra, illetve konkrét eljárásra, mely egy adott gazdasági szereplő termékeit vagy az általa nyújtott szolgáltatásokat </w:t>
      </w:r>
      <w:proofErr w:type="spellStart"/>
      <w:r w:rsidRPr="009879C6">
        <w:rPr>
          <w:rFonts w:ascii="Times New Roman" w:hAnsi="Times New Roman" w:cs="Times New Roman"/>
        </w:rPr>
        <w:t>jellemzi</w:t>
      </w:r>
      <w:proofErr w:type="spellEnd"/>
      <w:r w:rsidRPr="009879C6">
        <w:rPr>
          <w:rFonts w:ascii="Times New Roman" w:hAnsi="Times New Roman" w:cs="Times New Roman"/>
        </w:rPr>
        <w:t>, vagy védjegyre, szabadalomra, tevékenységre, személyre, típusra vagy származásra, vagy gyártási folyamatra való hivatkozás esetén a hivatkozás mellett a „vagy azzal egyenértékű” kifejezést is érteni kell.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80A0F"/>
    <w:multiLevelType w:val="hybridMultilevel"/>
    <w:tmpl w:val="9C0606B6"/>
    <w:lvl w:ilvl="0" w:tplc="BD923CB8">
      <w:start w:val="1"/>
      <w:numFmt w:val="decimal"/>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DA52796"/>
    <w:multiLevelType w:val="hybridMultilevel"/>
    <w:tmpl w:val="BBB8F70A"/>
    <w:lvl w:ilvl="0" w:tplc="040E000F">
      <w:start w:val="1"/>
      <w:numFmt w:val="decimal"/>
      <w:lvlText w:val="%1."/>
      <w:lvlJc w:val="left"/>
      <w:pPr>
        <w:ind w:left="693" w:hanging="360"/>
      </w:pPr>
    </w:lvl>
    <w:lvl w:ilvl="1" w:tplc="040E0019" w:tentative="1">
      <w:start w:val="1"/>
      <w:numFmt w:val="lowerLetter"/>
      <w:lvlText w:val="%2."/>
      <w:lvlJc w:val="left"/>
      <w:pPr>
        <w:ind w:left="1413" w:hanging="360"/>
      </w:pPr>
    </w:lvl>
    <w:lvl w:ilvl="2" w:tplc="040E001B" w:tentative="1">
      <w:start w:val="1"/>
      <w:numFmt w:val="lowerRoman"/>
      <w:lvlText w:val="%3."/>
      <w:lvlJc w:val="right"/>
      <w:pPr>
        <w:ind w:left="2133" w:hanging="180"/>
      </w:pPr>
    </w:lvl>
    <w:lvl w:ilvl="3" w:tplc="040E000F" w:tentative="1">
      <w:start w:val="1"/>
      <w:numFmt w:val="decimal"/>
      <w:lvlText w:val="%4."/>
      <w:lvlJc w:val="left"/>
      <w:pPr>
        <w:ind w:left="2853" w:hanging="360"/>
      </w:pPr>
    </w:lvl>
    <w:lvl w:ilvl="4" w:tplc="040E0019" w:tentative="1">
      <w:start w:val="1"/>
      <w:numFmt w:val="lowerLetter"/>
      <w:lvlText w:val="%5."/>
      <w:lvlJc w:val="left"/>
      <w:pPr>
        <w:ind w:left="3573" w:hanging="360"/>
      </w:pPr>
    </w:lvl>
    <w:lvl w:ilvl="5" w:tplc="040E001B" w:tentative="1">
      <w:start w:val="1"/>
      <w:numFmt w:val="lowerRoman"/>
      <w:lvlText w:val="%6."/>
      <w:lvlJc w:val="right"/>
      <w:pPr>
        <w:ind w:left="4293" w:hanging="180"/>
      </w:pPr>
    </w:lvl>
    <w:lvl w:ilvl="6" w:tplc="040E000F" w:tentative="1">
      <w:start w:val="1"/>
      <w:numFmt w:val="decimal"/>
      <w:lvlText w:val="%7."/>
      <w:lvlJc w:val="left"/>
      <w:pPr>
        <w:ind w:left="5013" w:hanging="360"/>
      </w:pPr>
    </w:lvl>
    <w:lvl w:ilvl="7" w:tplc="040E0019" w:tentative="1">
      <w:start w:val="1"/>
      <w:numFmt w:val="lowerLetter"/>
      <w:lvlText w:val="%8."/>
      <w:lvlJc w:val="left"/>
      <w:pPr>
        <w:ind w:left="5733" w:hanging="360"/>
      </w:pPr>
    </w:lvl>
    <w:lvl w:ilvl="8" w:tplc="040E001B" w:tentative="1">
      <w:start w:val="1"/>
      <w:numFmt w:val="lowerRoman"/>
      <w:lvlText w:val="%9."/>
      <w:lvlJc w:val="right"/>
      <w:pPr>
        <w:ind w:left="6453" w:hanging="180"/>
      </w:pPr>
    </w:lvl>
  </w:abstractNum>
  <w:abstractNum w:abstractNumId="2" w15:restartNumberingAfterBreak="0">
    <w:nsid w:val="101E12F6"/>
    <w:multiLevelType w:val="hybridMultilevel"/>
    <w:tmpl w:val="EA52FF66"/>
    <w:lvl w:ilvl="0" w:tplc="CE460674">
      <w:start w:val="1"/>
      <w:numFmt w:val="decimal"/>
      <w:lvlText w:val="%1."/>
      <w:lvlJc w:val="left"/>
      <w:pPr>
        <w:ind w:left="780" w:hanging="4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12613F76"/>
    <w:multiLevelType w:val="hybridMultilevel"/>
    <w:tmpl w:val="154C4A26"/>
    <w:lvl w:ilvl="0" w:tplc="F9607F3E">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6F14584"/>
    <w:multiLevelType w:val="hybridMultilevel"/>
    <w:tmpl w:val="50FAE5B0"/>
    <w:lvl w:ilvl="0" w:tplc="05D4145C">
      <w:start w:val="1"/>
      <w:numFmt w:val="decimal"/>
      <w:lvlText w:val="%1."/>
      <w:lvlJc w:val="left"/>
      <w:pPr>
        <w:ind w:left="333" w:hanging="360"/>
      </w:pPr>
      <w:rPr>
        <w:rFonts w:hint="default"/>
      </w:rPr>
    </w:lvl>
    <w:lvl w:ilvl="1" w:tplc="040E0019" w:tentative="1">
      <w:start w:val="1"/>
      <w:numFmt w:val="lowerLetter"/>
      <w:lvlText w:val="%2."/>
      <w:lvlJc w:val="left"/>
      <w:pPr>
        <w:ind w:left="1053" w:hanging="360"/>
      </w:pPr>
    </w:lvl>
    <w:lvl w:ilvl="2" w:tplc="040E001B" w:tentative="1">
      <w:start w:val="1"/>
      <w:numFmt w:val="lowerRoman"/>
      <w:lvlText w:val="%3."/>
      <w:lvlJc w:val="right"/>
      <w:pPr>
        <w:ind w:left="1773" w:hanging="180"/>
      </w:pPr>
    </w:lvl>
    <w:lvl w:ilvl="3" w:tplc="040E000F" w:tentative="1">
      <w:start w:val="1"/>
      <w:numFmt w:val="decimal"/>
      <w:lvlText w:val="%4."/>
      <w:lvlJc w:val="left"/>
      <w:pPr>
        <w:ind w:left="2493" w:hanging="360"/>
      </w:pPr>
    </w:lvl>
    <w:lvl w:ilvl="4" w:tplc="040E0019" w:tentative="1">
      <w:start w:val="1"/>
      <w:numFmt w:val="lowerLetter"/>
      <w:lvlText w:val="%5."/>
      <w:lvlJc w:val="left"/>
      <w:pPr>
        <w:ind w:left="3213" w:hanging="360"/>
      </w:pPr>
    </w:lvl>
    <w:lvl w:ilvl="5" w:tplc="040E001B" w:tentative="1">
      <w:start w:val="1"/>
      <w:numFmt w:val="lowerRoman"/>
      <w:lvlText w:val="%6."/>
      <w:lvlJc w:val="right"/>
      <w:pPr>
        <w:ind w:left="3933" w:hanging="180"/>
      </w:pPr>
    </w:lvl>
    <w:lvl w:ilvl="6" w:tplc="040E000F" w:tentative="1">
      <w:start w:val="1"/>
      <w:numFmt w:val="decimal"/>
      <w:lvlText w:val="%7."/>
      <w:lvlJc w:val="left"/>
      <w:pPr>
        <w:ind w:left="4653" w:hanging="360"/>
      </w:pPr>
    </w:lvl>
    <w:lvl w:ilvl="7" w:tplc="040E0019" w:tentative="1">
      <w:start w:val="1"/>
      <w:numFmt w:val="lowerLetter"/>
      <w:lvlText w:val="%8."/>
      <w:lvlJc w:val="left"/>
      <w:pPr>
        <w:ind w:left="5373" w:hanging="360"/>
      </w:pPr>
    </w:lvl>
    <w:lvl w:ilvl="8" w:tplc="040E001B" w:tentative="1">
      <w:start w:val="1"/>
      <w:numFmt w:val="lowerRoman"/>
      <w:lvlText w:val="%9."/>
      <w:lvlJc w:val="right"/>
      <w:pPr>
        <w:ind w:left="6093" w:hanging="180"/>
      </w:pPr>
    </w:lvl>
  </w:abstractNum>
  <w:abstractNum w:abstractNumId="5" w15:restartNumberingAfterBreak="0">
    <w:nsid w:val="17461C04"/>
    <w:multiLevelType w:val="hybridMultilevel"/>
    <w:tmpl w:val="EF1458C4"/>
    <w:lvl w:ilvl="0" w:tplc="BD923CB8">
      <w:start w:val="1"/>
      <w:numFmt w:val="decimal"/>
      <w:lvlText w:val="%1."/>
      <w:lvlJc w:val="left"/>
      <w:pPr>
        <w:ind w:left="1440" w:hanging="360"/>
      </w:pPr>
      <w:rPr>
        <w:rFonts w:hint="default"/>
        <w:b w:val="0"/>
      </w:rPr>
    </w:lvl>
    <w:lvl w:ilvl="1" w:tplc="040E0019" w:tentative="1">
      <w:start w:val="1"/>
      <w:numFmt w:val="lowerLetter"/>
      <w:lvlText w:val="%2."/>
      <w:lvlJc w:val="left"/>
      <w:pPr>
        <w:ind w:left="2160" w:hanging="360"/>
      </w:pPr>
    </w:lvl>
    <w:lvl w:ilvl="2" w:tplc="040E001B" w:tentative="1">
      <w:start w:val="1"/>
      <w:numFmt w:val="lowerRoman"/>
      <w:lvlText w:val="%3."/>
      <w:lvlJc w:val="right"/>
      <w:pPr>
        <w:ind w:left="2880" w:hanging="180"/>
      </w:pPr>
    </w:lvl>
    <w:lvl w:ilvl="3" w:tplc="040E000F" w:tentative="1">
      <w:start w:val="1"/>
      <w:numFmt w:val="decimal"/>
      <w:lvlText w:val="%4."/>
      <w:lvlJc w:val="left"/>
      <w:pPr>
        <w:ind w:left="3600" w:hanging="360"/>
      </w:pPr>
    </w:lvl>
    <w:lvl w:ilvl="4" w:tplc="040E0019" w:tentative="1">
      <w:start w:val="1"/>
      <w:numFmt w:val="lowerLetter"/>
      <w:lvlText w:val="%5."/>
      <w:lvlJc w:val="left"/>
      <w:pPr>
        <w:ind w:left="4320" w:hanging="360"/>
      </w:pPr>
    </w:lvl>
    <w:lvl w:ilvl="5" w:tplc="040E001B" w:tentative="1">
      <w:start w:val="1"/>
      <w:numFmt w:val="lowerRoman"/>
      <w:lvlText w:val="%6."/>
      <w:lvlJc w:val="right"/>
      <w:pPr>
        <w:ind w:left="5040" w:hanging="180"/>
      </w:pPr>
    </w:lvl>
    <w:lvl w:ilvl="6" w:tplc="040E000F" w:tentative="1">
      <w:start w:val="1"/>
      <w:numFmt w:val="decimal"/>
      <w:lvlText w:val="%7."/>
      <w:lvlJc w:val="left"/>
      <w:pPr>
        <w:ind w:left="5760" w:hanging="360"/>
      </w:pPr>
    </w:lvl>
    <w:lvl w:ilvl="7" w:tplc="040E0019" w:tentative="1">
      <w:start w:val="1"/>
      <w:numFmt w:val="lowerLetter"/>
      <w:lvlText w:val="%8."/>
      <w:lvlJc w:val="left"/>
      <w:pPr>
        <w:ind w:left="6480" w:hanging="360"/>
      </w:pPr>
    </w:lvl>
    <w:lvl w:ilvl="8" w:tplc="040E001B" w:tentative="1">
      <w:start w:val="1"/>
      <w:numFmt w:val="lowerRoman"/>
      <w:lvlText w:val="%9."/>
      <w:lvlJc w:val="right"/>
      <w:pPr>
        <w:ind w:left="7200" w:hanging="180"/>
      </w:pPr>
    </w:lvl>
  </w:abstractNum>
  <w:abstractNum w:abstractNumId="6" w15:restartNumberingAfterBreak="0">
    <w:nsid w:val="199D4970"/>
    <w:multiLevelType w:val="hybridMultilevel"/>
    <w:tmpl w:val="AAE2344E"/>
    <w:lvl w:ilvl="0" w:tplc="4CA85A9C">
      <w:start w:val="1"/>
      <w:numFmt w:val="decimal"/>
      <w:lvlText w:val="%1."/>
      <w:lvlJc w:val="left"/>
      <w:pPr>
        <w:ind w:left="333" w:hanging="360"/>
      </w:pPr>
      <w:rPr>
        <w:rFonts w:hint="default"/>
      </w:rPr>
    </w:lvl>
    <w:lvl w:ilvl="1" w:tplc="040E0019" w:tentative="1">
      <w:start w:val="1"/>
      <w:numFmt w:val="lowerLetter"/>
      <w:lvlText w:val="%2."/>
      <w:lvlJc w:val="left"/>
      <w:pPr>
        <w:ind w:left="1053" w:hanging="360"/>
      </w:pPr>
    </w:lvl>
    <w:lvl w:ilvl="2" w:tplc="040E001B" w:tentative="1">
      <w:start w:val="1"/>
      <w:numFmt w:val="lowerRoman"/>
      <w:lvlText w:val="%3."/>
      <w:lvlJc w:val="right"/>
      <w:pPr>
        <w:ind w:left="1773" w:hanging="180"/>
      </w:pPr>
    </w:lvl>
    <w:lvl w:ilvl="3" w:tplc="040E000F" w:tentative="1">
      <w:start w:val="1"/>
      <w:numFmt w:val="decimal"/>
      <w:lvlText w:val="%4."/>
      <w:lvlJc w:val="left"/>
      <w:pPr>
        <w:ind w:left="2493" w:hanging="360"/>
      </w:pPr>
    </w:lvl>
    <w:lvl w:ilvl="4" w:tplc="040E0019" w:tentative="1">
      <w:start w:val="1"/>
      <w:numFmt w:val="lowerLetter"/>
      <w:lvlText w:val="%5."/>
      <w:lvlJc w:val="left"/>
      <w:pPr>
        <w:ind w:left="3213" w:hanging="360"/>
      </w:pPr>
    </w:lvl>
    <w:lvl w:ilvl="5" w:tplc="040E001B" w:tentative="1">
      <w:start w:val="1"/>
      <w:numFmt w:val="lowerRoman"/>
      <w:lvlText w:val="%6."/>
      <w:lvlJc w:val="right"/>
      <w:pPr>
        <w:ind w:left="3933" w:hanging="180"/>
      </w:pPr>
    </w:lvl>
    <w:lvl w:ilvl="6" w:tplc="040E000F" w:tentative="1">
      <w:start w:val="1"/>
      <w:numFmt w:val="decimal"/>
      <w:lvlText w:val="%7."/>
      <w:lvlJc w:val="left"/>
      <w:pPr>
        <w:ind w:left="4653" w:hanging="360"/>
      </w:pPr>
    </w:lvl>
    <w:lvl w:ilvl="7" w:tplc="040E0019" w:tentative="1">
      <w:start w:val="1"/>
      <w:numFmt w:val="lowerLetter"/>
      <w:lvlText w:val="%8."/>
      <w:lvlJc w:val="left"/>
      <w:pPr>
        <w:ind w:left="5373" w:hanging="360"/>
      </w:pPr>
    </w:lvl>
    <w:lvl w:ilvl="8" w:tplc="040E001B" w:tentative="1">
      <w:start w:val="1"/>
      <w:numFmt w:val="lowerRoman"/>
      <w:lvlText w:val="%9."/>
      <w:lvlJc w:val="right"/>
      <w:pPr>
        <w:ind w:left="6093" w:hanging="180"/>
      </w:pPr>
    </w:lvl>
  </w:abstractNum>
  <w:abstractNum w:abstractNumId="7" w15:restartNumberingAfterBreak="0">
    <w:nsid w:val="231A4DF8"/>
    <w:multiLevelType w:val="hybridMultilevel"/>
    <w:tmpl w:val="B8C04EB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241331A7"/>
    <w:multiLevelType w:val="hybridMultilevel"/>
    <w:tmpl w:val="2D10050C"/>
    <w:lvl w:ilvl="0" w:tplc="F9607F3E">
      <w:numFmt w:val="bullet"/>
      <w:lvlText w:val="•"/>
      <w:lvlJc w:val="left"/>
      <w:pPr>
        <w:ind w:left="693" w:hanging="360"/>
      </w:pPr>
      <w:rPr>
        <w:rFonts w:ascii="Times New Roman" w:eastAsia="Times New Roman" w:hAnsi="Times New Roman" w:cs="Times New Roman" w:hint="default"/>
      </w:rPr>
    </w:lvl>
    <w:lvl w:ilvl="1" w:tplc="040E0003">
      <w:start w:val="1"/>
      <w:numFmt w:val="bullet"/>
      <w:lvlText w:val="o"/>
      <w:lvlJc w:val="left"/>
      <w:pPr>
        <w:ind w:left="1413" w:hanging="360"/>
      </w:pPr>
      <w:rPr>
        <w:rFonts w:ascii="Courier New" w:hAnsi="Courier New" w:cs="Courier New" w:hint="default"/>
      </w:rPr>
    </w:lvl>
    <w:lvl w:ilvl="2" w:tplc="040E0005">
      <w:start w:val="1"/>
      <w:numFmt w:val="bullet"/>
      <w:lvlText w:val=""/>
      <w:lvlJc w:val="left"/>
      <w:pPr>
        <w:ind w:left="2133" w:hanging="360"/>
      </w:pPr>
      <w:rPr>
        <w:rFonts w:ascii="Wingdings" w:hAnsi="Wingdings" w:hint="default"/>
      </w:rPr>
    </w:lvl>
    <w:lvl w:ilvl="3" w:tplc="040E0001">
      <w:start w:val="1"/>
      <w:numFmt w:val="bullet"/>
      <w:lvlText w:val=""/>
      <w:lvlJc w:val="left"/>
      <w:pPr>
        <w:ind w:left="2853" w:hanging="360"/>
      </w:pPr>
      <w:rPr>
        <w:rFonts w:ascii="Symbol" w:hAnsi="Symbol" w:hint="default"/>
      </w:rPr>
    </w:lvl>
    <w:lvl w:ilvl="4" w:tplc="040E0003" w:tentative="1">
      <w:start w:val="1"/>
      <w:numFmt w:val="bullet"/>
      <w:lvlText w:val="o"/>
      <w:lvlJc w:val="left"/>
      <w:pPr>
        <w:ind w:left="3573" w:hanging="360"/>
      </w:pPr>
      <w:rPr>
        <w:rFonts w:ascii="Courier New" w:hAnsi="Courier New" w:cs="Courier New" w:hint="default"/>
      </w:rPr>
    </w:lvl>
    <w:lvl w:ilvl="5" w:tplc="040E0005" w:tentative="1">
      <w:start w:val="1"/>
      <w:numFmt w:val="bullet"/>
      <w:lvlText w:val=""/>
      <w:lvlJc w:val="left"/>
      <w:pPr>
        <w:ind w:left="4293" w:hanging="360"/>
      </w:pPr>
      <w:rPr>
        <w:rFonts w:ascii="Wingdings" w:hAnsi="Wingdings" w:hint="default"/>
      </w:rPr>
    </w:lvl>
    <w:lvl w:ilvl="6" w:tplc="040E0001" w:tentative="1">
      <w:start w:val="1"/>
      <w:numFmt w:val="bullet"/>
      <w:lvlText w:val=""/>
      <w:lvlJc w:val="left"/>
      <w:pPr>
        <w:ind w:left="5013" w:hanging="360"/>
      </w:pPr>
      <w:rPr>
        <w:rFonts w:ascii="Symbol" w:hAnsi="Symbol" w:hint="default"/>
      </w:rPr>
    </w:lvl>
    <w:lvl w:ilvl="7" w:tplc="040E0003" w:tentative="1">
      <w:start w:val="1"/>
      <w:numFmt w:val="bullet"/>
      <w:lvlText w:val="o"/>
      <w:lvlJc w:val="left"/>
      <w:pPr>
        <w:ind w:left="5733" w:hanging="360"/>
      </w:pPr>
      <w:rPr>
        <w:rFonts w:ascii="Courier New" w:hAnsi="Courier New" w:cs="Courier New" w:hint="default"/>
      </w:rPr>
    </w:lvl>
    <w:lvl w:ilvl="8" w:tplc="040E0005" w:tentative="1">
      <w:start w:val="1"/>
      <w:numFmt w:val="bullet"/>
      <w:lvlText w:val=""/>
      <w:lvlJc w:val="left"/>
      <w:pPr>
        <w:ind w:left="6453" w:hanging="360"/>
      </w:pPr>
      <w:rPr>
        <w:rFonts w:ascii="Wingdings" w:hAnsi="Wingdings" w:hint="default"/>
      </w:rPr>
    </w:lvl>
  </w:abstractNum>
  <w:abstractNum w:abstractNumId="9" w15:restartNumberingAfterBreak="0">
    <w:nsid w:val="27CD139F"/>
    <w:multiLevelType w:val="hybridMultilevel"/>
    <w:tmpl w:val="49745FA0"/>
    <w:lvl w:ilvl="0" w:tplc="2694668A">
      <w:start w:val="1"/>
      <w:numFmt w:val="decimal"/>
      <w:lvlText w:val="%1."/>
      <w:lvlJc w:val="left"/>
      <w:pPr>
        <w:ind w:left="333" w:hanging="360"/>
      </w:pPr>
      <w:rPr>
        <w:rFonts w:hint="default"/>
      </w:rPr>
    </w:lvl>
    <w:lvl w:ilvl="1" w:tplc="040E0019" w:tentative="1">
      <w:start w:val="1"/>
      <w:numFmt w:val="lowerLetter"/>
      <w:lvlText w:val="%2."/>
      <w:lvlJc w:val="left"/>
      <w:pPr>
        <w:ind w:left="1053" w:hanging="360"/>
      </w:pPr>
    </w:lvl>
    <w:lvl w:ilvl="2" w:tplc="040E001B" w:tentative="1">
      <w:start w:val="1"/>
      <w:numFmt w:val="lowerRoman"/>
      <w:lvlText w:val="%3."/>
      <w:lvlJc w:val="right"/>
      <w:pPr>
        <w:ind w:left="1773" w:hanging="180"/>
      </w:pPr>
    </w:lvl>
    <w:lvl w:ilvl="3" w:tplc="040E000F" w:tentative="1">
      <w:start w:val="1"/>
      <w:numFmt w:val="decimal"/>
      <w:lvlText w:val="%4."/>
      <w:lvlJc w:val="left"/>
      <w:pPr>
        <w:ind w:left="2493" w:hanging="360"/>
      </w:pPr>
    </w:lvl>
    <w:lvl w:ilvl="4" w:tplc="040E0019" w:tentative="1">
      <w:start w:val="1"/>
      <w:numFmt w:val="lowerLetter"/>
      <w:lvlText w:val="%5."/>
      <w:lvlJc w:val="left"/>
      <w:pPr>
        <w:ind w:left="3213" w:hanging="360"/>
      </w:pPr>
    </w:lvl>
    <w:lvl w:ilvl="5" w:tplc="040E001B" w:tentative="1">
      <w:start w:val="1"/>
      <w:numFmt w:val="lowerRoman"/>
      <w:lvlText w:val="%6."/>
      <w:lvlJc w:val="right"/>
      <w:pPr>
        <w:ind w:left="3933" w:hanging="180"/>
      </w:pPr>
    </w:lvl>
    <w:lvl w:ilvl="6" w:tplc="040E000F" w:tentative="1">
      <w:start w:val="1"/>
      <w:numFmt w:val="decimal"/>
      <w:lvlText w:val="%7."/>
      <w:lvlJc w:val="left"/>
      <w:pPr>
        <w:ind w:left="4653" w:hanging="360"/>
      </w:pPr>
    </w:lvl>
    <w:lvl w:ilvl="7" w:tplc="040E0019" w:tentative="1">
      <w:start w:val="1"/>
      <w:numFmt w:val="lowerLetter"/>
      <w:lvlText w:val="%8."/>
      <w:lvlJc w:val="left"/>
      <w:pPr>
        <w:ind w:left="5373" w:hanging="360"/>
      </w:pPr>
    </w:lvl>
    <w:lvl w:ilvl="8" w:tplc="040E001B" w:tentative="1">
      <w:start w:val="1"/>
      <w:numFmt w:val="lowerRoman"/>
      <w:lvlText w:val="%9."/>
      <w:lvlJc w:val="right"/>
      <w:pPr>
        <w:ind w:left="6093" w:hanging="180"/>
      </w:pPr>
    </w:lvl>
  </w:abstractNum>
  <w:abstractNum w:abstractNumId="10" w15:restartNumberingAfterBreak="0">
    <w:nsid w:val="51946C5E"/>
    <w:multiLevelType w:val="hybridMultilevel"/>
    <w:tmpl w:val="2202EE44"/>
    <w:lvl w:ilvl="0" w:tplc="F9607F3E">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557B24E8"/>
    <w:multiLevelType w:val="hybridMultilevel"/>
    <w:tmpl w:val="607C11E8"/>
    <w:lvl w:ilvl="0" w:tplc="F9607F3E">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5EBA5E03"/>
    <w:multiLevelType w:val="hybridMultilevel"/>
    <w:tmpl w:val="D99A8DF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634F2856"/>
    <w:multiLevelType w:val="hybridMultilevel"/>
    <w:tmpl w:val="6FD250D6"/>
    <w:lvl w:ilvl="0" w:tplc="040E0005">
      <w:start w:val="1"/>
      <w:numFmt w:val="bullet"/>
      <w:lvlText w:val=""/>
      <w:lvlJc w:val="left"/>
      <w:pPr>
        <w:ind w:left="693" w:hanging="360"/>
      </w:pPr>
      <w:rPr>
        <w:rFonts w:ascii="Wingdings" w:hAnsi="Wingdings" w:hint="default"/>
      </w:rPr>
    </w:lvl>
    <w:lvl w:ilvl="1" w:tplc="040E0003">
      <w:start w:val="1"/>
      <w:numFmt w:val="bullet"/>
      <w:lvlText w:val="o"/>
      <w:lvlJc w:val="left"/>
      <w:pPr>
        <w:ind w:left="1413" w:hanging="360"/>
      </w:pPr>
      <w:rPr>
        <w:rFonts w:ascii="Courier New" w:hAnsi="Courier New" w:cs="Courier New" w:hint="default"/>
      </w:rPr>
    </w:lvl>
    <w:lvl w:ilvl="2" w:tplc="FD78A52A">
      <w:start w:val="1"/>
      <w:numFmt w:val="bullet"/>
      <w:lvlText w:val=""/>
      <w:lvlJc w:val="left"/>
      <w:pPr>
        <w:ind w:left="2133" w:hanging="360"/>
      </w:pPr>
      <w:rPr>
        <w:rFonts w:ascii="Wingdings" w:hAnsi="Wingdings" w:hint="default"/>
        <w:color w:val="auto"/>
      </w:rPr>
    </w:lvl>
    <w:lvl w:ilvl="3" w:tplc="F716C454">
      <w:start w:val="1"/>
      <w:numFmt w:val="bullet"/>
      <w:lvlText w:val=""/>
      <w:lvlJc w:val="left"/>
      <w:pPr>
        <w:ind w:left="2853" w:hanging="360"/>
      </w:pPr>
      <w:rPr>
        <w:rFonts w:ascii="Symbol" w:hAnsi="Symbol" w:hint="default"/>
      </w:rPr>
    </w:lvl>
    <w:lvl w:ilvl="4" w:tplc="040E0003" w:tentative="1">
      <w:start w:val="1"/>
      <w:numFmt w:val="bullet"/>
      <w:lvlText w:val="o"/>
      <w:lvlJc w:val="left"/>
      <w:pPr>
        <w:ind w:left="3573" w:hanging="360"/>
      </w:pPr>
      <w:rPr>
        <w:rFonts w:ascii="Courier New" w:hAnsi="Courier New" w:cs="Courier New" w:hint="default"/>
      </w:rPr>
    </w:lvl>
    <w:lvl w:ilvl="5" w:tplc="040E0005" w:tentative="1">
      <w:start w:val="1"/>
      <w:numFmt w:val="bullet"/>
      <w:lvlText w:val=""/>
      <w:lvlJc w:val="left"/>
      <w:pPr>
        <w:ind w:left="4293" w:hanging="360"/>
      </w:pPr>
      <w:rPr>
        <w:rFonts w:ascii="Wingdings" w:hAnsi="Wingdings" w:hint="default"/>
      </w:rPr>
    </w:lvl>
    <w:lvl w:ilvl="6" w:tplc="040E0001" w:tentative="1">
      <w:start w:val="1"/>
      <w:numFmt w:val="bullet"/>
      <w:lvlText w:val=""/>
      <w:lvlJc w:val="left"/>
      <w:pPr>
        <w:ind w:left="5013" w:hanging="360"/>
      </w:pPr>
      <w:rPr>
        <w:rFonts w:ascii="Symbol" w:hAnsi="Symbol" w:hint="default"/>
      </w:rPr>
    </w:lvl>
    <w:lvl w:ilvl="7" w:tplc="040E0003" w:tentative="1">
      <w:start w:val="1"/>
      <w:numFmt w:val="bullet"/>
      <w:lvlText w:val="o"/>
      <w:lvlJc w:val="left"/>
      <w:pPr>
        <w:ind w:left="5733" w:hanging="360"/>
      </w:pPr>
      <w:rPr>
        <w:rFonts w:ascii="Courier New" w:hAnsi="Courier New" w:cs="Courier New" w:hint="default"/>
      </w:rPr>
    </w:lvl>
    <w:lvl w:ilvl="8" w:tplc="040E0005" w:tentative="1">
      <w:start w:val="1"/>
      <w:numFmt w:val="bullet"/>
      <w:lvlText w:val=""/>
      <w:lvlJc w:val="left"/>
      <w:pPr>
        <w:ind w:left="6453" w:hanging="360"/>
      </w:pPr>
      <w:rPr>
        <w:rFonts w:ascii="Wingdings" w:hAnsi="Wingdings" w:hint="default"/>
      </w:rPr>
    </w:lvl>
  </w:abstractNum>
  <w:abstractNum w:abstractNumId="14" w15:restartNumberingAfterBreak="0">
    <w:nsid w:val="6B0E537D"/>
    <w:multiLevelType w:val="hybridMultilevel"/>
    <w:tmpl w:val="638A0E24"/>
    <w:lvl w:ilvl="0" w:tplc="8ED4E50A">
      <w:start w:val="1"/>
      <w:numFmt w:val="decimal"/>
      <w:lvlText w:val="%1."/>
      <w:lvlJc w:val="left"/>
      <w:pPr>
        <w:ind w:left="1080" w:hanging="360"/>
      </w:pPr>
      <w:rPr>
        <w:rFonts w:hint="default"/>
      </w:rPr>
    </w:lvl>
    <w:lvl w:ilvl="1" w:tplc="040E0019">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15" w15:restartNumberingAfterBreak="0">
    <w:nsid w:val="757E3972"/>
    <w:multiLevelType w:val="hybridMultilevel"/>
    <w:tmpl w:val="DE8A0CF6"/>
    <w:lvl w:ilvl="0" w:tplc="D5D6F494">
      <w:start w:val="1"/>
      <w:numFmt w:val="bullet"/>
      <w:lvlText w:val="-"/>
      <w:lvlJc w:val="left"/>
      <w:pPr>
        <w:ind w:left="1916" w:hanging="360"/>
      </w:pPr>
      <w:rPr>
        <w:rFonts w:ascii="Garamond" w:eastAsia="Times New Roman" w:hAnsi="Garamond" w:cs="Calibri" w:hint="default"/>
      </w:rPr>
    </w:lvl>
    <w:lvl w:ilvl="1" w:tplc="040E0003" w:tentative="1">
      <w:start w:val="1"/>
      <w:numFmt w:val="bullet"/>
      <w:lvlText w:val="o"/>
      <w:lvlJc w:val="left"/>
      <w:pPr>
        <w:ind w:left="2636" w:hanging="360"/>
      </w:pPr>
      <w:rPr>
        <w:rFonts w:ascii="Courier New" w:hAnsi="Courier New" w:cs="Courier New" w:hint="default"/>
      </w:rPr>
    </w:lvl>
    <w:lvl w:ilvl="2" w:tplc="040E0005" w:tentative="1">
      <w:start w:val="1"/>
      <w:numFmt w:val="bullet"/>
      <w:lvlText w:val=""/>
      <w:lvlJc w:val="left"/>
      <w:pPr>
        <w:ind w:left="3356" w:hanging="360"/>
      </w:pPr>
      <w:rPr>
        <w:rFonts w:ascii="Wingdings" w:hAnsi="Wingdings" w:hint="default"/>
      </w:rPr>
    </w:lvl>
    <w:lvl w:ilvl="3" w:tplc="040E0001" w:tentative="1">
      <w:start w:val="1"/>
      <w:numFmt w:val="bullet"/>
      <w:lvlText w:val=""/>
      <w:lvlJc w:val="left"/>
      <w:pPr>
        <w:ind w:left="4076" w:hanging="360"/>
      </w:pPr>
      <w:rPr>
        <w:rFonts w:ascii="Symbol" w:hAnsi="Symbol" w:hint="default"/>
      </w:rPr>
    </w:lvl>
    <w:lvl w:ilvl="4" w:tplc="040E0003" w:tentative="1">
      <w:start w:val="1"/>
      <w:numFmt w:val="bullet"/>
      <w:lvlText w:val="o"/>
      <w:lvlJc w:val="left"/>
      <w:pPr>
        <w:ind w:left="4796" w:hanging="360"/>
      </w:pPr>
      <w:rPr>
        <w:rFonts w:ascii="Courier New" w:hAnsi="Courier New" w:cs="Courier New" w:hint="default"/>
      </w:rPr>
    </w:lvl>
    <w:lvl w:ilvl="5" w:tplc="040E0005" w:tentative="1">
      <w:start w:val="1"/>
      <w:numFmt w:val="bullet"/>
      <w:lvlText w:val=""/>
      <w:lvlJc w:val="left"/>
      <w:pPr>
        <w:ind w:left="5516" w:hanging="360"/>
      </w:pPr>
      <w:rPr>
        <w:rFonts w:ascii="Wingdings" w:hAnsi="Wingdings" w:hint="default"/>
      </w:rPr>
    </w:lvl>
    <w:lvl w:ilvl="6" w:tplc="040E0001" w:tentative="1">
      <w:start w:val="1"/>
      <w:numFmt w:val="bullet"/>
      <w:lvlText w:val=""/>
      <w:lvlJc w:val="left"/>
      <w:pPr>
        <w:ind w:left="6236" w:hanging="360"/>
      </w:pPr>
      <w:rPr>
        <w:rFonts w:ascii="Symbol" w:hAnsi="Symbol" w:hint="default"/>
      </w:rPr>
    </w:lvl>
    <w:lvl w:ilvl="7" w:tplc="040E0003" w:tentative="1">
      <w:start w:val="1"/>
      <w:numFmt w:val="bullet"/>
      <w:lvlText w:val="o"/>
      <w:lvlJc w:val="left"/>
      <w:pPr>
        <w:ind w:left="6956" w:hanging="360"/>
      </w:pPr>
      <w:rPr>
        <w:rFonts w:ascii="Courier New" w:hAnsi="Courier New" w:cs="Courier New" w:hint="default"/>
      </w:rPr>
    </w:lvl>
    <w:lvl w:ilvl="8" w:tplc="040E0005" w:tentative="1">
      <w:start w:val="1"/>
      <w:numFmt w:val="bullet"/>
      <w:lvlText w:val=""/>
      <w:lvlJc w:val="left"/>
      <w:pPr>
        <w:ind w:left="7676" w:hanging="360"/>
      </w:pPr>
      <w:rPr>
        <w:rFonts w:ascii="Wingdings" w:hAnsi="Wingdings" w:hint="default"/>
      </w:rPr>
    </w:lvl>
  </w:abstractNum>
  <w:abstractNum w:abstractNumId="16" w15:restartNumberingAfterBreak="0">
    <w:nsid w:val="7694576C"/>
    <w:multiLevelType w:val="multilevel"/>
    <w:tmpl w:val="BDA87474"/>
    <w:lvl w:ilvl="0">
      <w:start w:val="1"/>
      <w:numFmt w:val="upperRoman"/>
      <w:lvlText w:val="%1."/>
      <w:lvlJc w:val="left"/>
      <w:pPr>
        <w:ind w:left="1080" w:hanging="720"/>
      </w:pPr>
      <w:rPr>
        <w:rFonts w:cs="Times New Roman" w:hint="default"/>
      </w:rPr>
    </w:lvl>
    <w:lvl w:ilvl="1">
      <w:start w:val="2"/>
      <w:numFmt w:val="decimal"/>
      <w:isLgl/>
      <w:lvlText w:val="%1.%2"/>
      <w:lvlJc w:val="left"/>
      <w:pPr>
        <w:ind w:left="930" w:hanging="57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7" w15:restartNumberingAfterBreak="0">
    <w:nsid w:val="7FB51400"/>
    <w:multiLevelType w:val="multilevel"/>
    <w:tmpl w:val="9FD8A8B6"/>
    <w:lvl w:ilvl="0">
      <w:start w:val="1"/>
      <w:numFmt w:val="upperRoman"/>
      <w:lvlText w:val="%1."/>
      <w:lvlJc w:val="left"/>
      <w:pPr>
        <w:ind w:left="360" w:hanging="360"/>
      </w:pPr>
      <w:rPr>
        <w:rFonts w:ascii="Calibri" w:eastAsia="Times New Roman" w:hAnsi="Calibri" w:cs="Times New Roman"/>
      </w:rPr>
    </w:lvl>
    <w:lvl w:ilvl="1">
      <w:start w:val="1"/>
      <w:numFmt w:val="decimal"/>
      <w:pStyle w:val="Stlus11"/>
      <w:isLgl/>
      <w:lvlText w:val="%1.%2"/>
      <w:lvlJc w:val="left"/>
      <w:pPr>
        <w:ind w:left="360" w:hanging="360"/>
      </w:pPr>
      <w:rPr>
        <w:rFonts w:ascii="Times New Roman" w:eastAsia="Times New Roman" w:hAnsi="Times New Roman" w:cs="Times New Roman" w:hint="default"/>
        <w:b/>
        <w:bCs/>
        <w:i w:val="0"/>
        <w:iCs w:val="0"/>
      </w:rPr>
    </w:lvl>
    <w:lvl w:ilvl="2">
      <w:start w:val="1"/>
      <w:numFmt w:val="decimal"/>
      <w:pStyle w:val="Stlus111"/>
      <w:isLgl/>
      <w:lvlText w:val="%1.%2.%3"/>
      <w:lvlJc w:val="left"/>
      <w:pPr>
        <w:ind w:left="1146" w:hanging="720"/>
      </w:pPr>
      <w:rPr>
        <w:rFonts w:ascii="Times New Roman" w:eastAsia="Times New Roman" w:hAnsi="Times New Roman" w:cs="Times New Roman" w:hint="default"/>
        <w:b w:val="0"/>
        <w:bCs w:val="0"/>
        <w:i/>
        <w:iCs/>
      </w:rPr>
    </w:lvl>
    <w:lvl w:ilvl="3">
      <w:start w:val="1"/>
      <w:numFmt w:val="decimal"/>
      <w:isLgl/>
      <w:lvlText w:val="%1.%2.%3.%4"/>
      <w:lvlJc w:val="left"/>
      <w:pPr>
        <w:ind w:left="720" w:hanging="720"/>
      </w:pPr>
      <w:rPr>
        <w:rFonts w:ascii="Times New Roman" w:eastAsia="Times New Roman" w:hAnsi="Times New Roman" w:cs="Times New Roman" w:hint="default"/>
      </w:rPr>
    </w:lvl>
    <w:lvl w:ilvl="4">
      <w:start w:val="1"/>
      <w:numFmt w:val="decimal"/>
      <w:isLgl/>
      <w:lvlText w:val="%1.%2.%3.%4.%5"/>
      <w:lvlJc w:val="left"/>
      <w:pPr>
        <w:ind w:left="1080" w:hanging="1080"/>
      </w:pPr>
      <w:rPr>
        <w:rFonts w:ascii="Times New Roman" w:eastAsia="Times New Roman" w:hAnsi="Times New Roman" w:cs="Times New Roman" w:hint="default"/>
      </w:rPr>
    </w:lvl>
    <w:lvl w:ilvl="5">
      <w:start w:val="1"/>
      <w:numFmt w:val="decimal"/>
      <w:isLgl/>
      <w:lvlText w:val="%1.%2.%3.%4.%5.%6"/>
      <w:lvlJc w:val="left"/>
      <w:pPr>
        <w:ind w:left="1080" w:hanging="1080"/>
      </w:pPr>
      <w:rPr>
        <w:rFonts w:ascii="Times New Roman" w:eastAsia="Times New Roman" w:hAnsi="Times New Roman" w:cs="Times New Roman" w:hint="default"/>
      </w:rPr>
    </w:lvl>
    <w:lvl w:ilvl="6">
      <w:start w:val="1"/>
      <w:numFmt w:val="decimal"/>
      <w:isLgl/>
      <w:lvlText w:val="%1.%2.%3.%4.%5.%6.%7"/>
      <w:lvlJc w:val="left"/>
      <w:pPr>
        <w:ind w:left="1440" w:hanging="1440"/>
      </w:pPr>
      <w:rPr>
        <w:rFonts w:ascii="Times New Roman" w:eastAsia="Times New Roman" w:hAnsi="Times New Roman" w:cs="Times New Roman" w:hint="default"/>
      </w:rPr>
    </w:lvl>
    <w:lvl w:ilvl="7">
      <w:start w:val="1"/>
      <w:numFmt w:val="decimal"/>
      <w:isLgl/>
      <w:lvlText w:val="%1.%2.%3.%4.%5.%6.%7.%8"/>
      <w:lvlJc w:val="left"/>
      <w:pPr>
        <w:ind w:left="1440" w:hanging="1440"/>
      </w:pPr>
      <w:rPr>
        <w:rFonts w:ascii="Times New Roman" w:eastAsia="Times New Roman" w:hAnsi="Times New Roman" w:cs="Times New Roman" w:hint="default"/>
      </w:rPr>
    </w:lvl>
    <w:lvl w:ilvl="8">
      <w:start w:val="1"/>
      <w:numFmt w:val="decimal"/>
      <w:isLgl/>
      <w:lvlText w:val="%1.%2.%3.%4.%5.%6.%7.%8.%9"/>
      <w:lvlJc w:val="left"/>
      <w:pPr>
        <w:ind w:left="1800" w:hanging="1800"/>
      </w:pPr>
      <w:rPr>
        <w:rFonts w:ascii="Times New Roman" w:eastAsia="Times New Roman" w:hAnsi="Times New Roman" w:cs="Times New Roman" w:hint="default"/>
      </w:rPr>
    </w:lvl>
  </w:abstractNum>
  <w:num w:numId="1">
    <w:abstractNumId w:val="16"/>
  </w:num>
  <w:num w:numId="2">
    <w:abstractNumId w:val="17"/>
  </w:num>
  <w:num w:numId="3">
    <w:abstractNumId w:val="0"/>
  </w:num>
  <w:num w:numId="4">
    <w:abstractNumId w:val="5"/>
  </w:num>
  <w:num w:numId="5">
    <w:abstractNumId w:val="14"/>
  </w:num>
  <w:num w:numId="6">
    <w:abstractNumId w:val="15"/>
  </w:num>
  <w:num w:numId="7">
    <w:abstractNumId w:val="2"/>
  </w:num>
  <w:num w:numId="8">
    <w:abstractNumId w:val="12"/>
  </w:num>
  <w:num w:numId="9">
    <w:abstractNumId w:val="7"/>
  </w:num>
  <w:num w:numId="10">
    <w:abstractNumId w:val="3"/>
  </w:num>
  <w:num w:numId="11">
    <w:abstractNumId w:val="10"/>
  </w:num>
  <w:num w:numId="12">
    <w:abstractNumId w:val="11"/>
  </w:num>
  <w:num w:numId="13">
    <w:abstractNumId w:val="1"/>
  </w:num>
  <w:num w:numId="14">
    <w:abstractNumId w:val="6"/>
  </w:num>
  <w:num w:numId="15">
    <w:abstractNumId w:val="8"/>
  </w:num>
  <w:num w:numId="16">
    <w:abstractNumId w:val="4"/>
  </w:num>
  <w:num w:numId="17">
    <w:abstractNumId w:val="13"/>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6A4"/>
    <w:rsid w:val="000048C2"/>
    <w:rsid w:val="00013E14"/>
    <w:rsid w:val="000157C7"/>
    <w:rsid w:val="00027403"/>
    <w:rsid w:val="000312DA"/>
    <w:rsid w:val="0003543E"/>
    <w:rsid w:val="00037CE5"/>
    <w:rsid w:val="0007015C"/>
    <w:rsid w:val="0007290C"/>
    <w:rsid w:val="000870AE"/>
    <w:rsid w:val="00093427"/>
    <w:rsid w:val="00093EE6"/>
    <w:rsid w:val="000B6D97"/>
    <w:rsid w:val="000B6E2F"/>
    <w:rsid w:val="000C21C4"/>
    <w:rsid w:val="000C78D9"/>
    <w:rsid w:val="000D169A"/>
    <w:rsid w:val="000E3DEB"/>
    <w:rsid w:val="0012176E"/>
    <w:rsid w:val="00130942"/>
    <w:rsid w:val="00132EF8"/>
    <w:rsid w:val="001413BC"/>
    <w:rsid w:val="001431CD"/>
    <w:rsid w:val="00144778"/>
    <w:rsid w:val="00175EE2"/>
    <w:rsid w:val="00181851"/>
    <w:rsid w:val="00182670"/>
    <w:rsid w:val="00185CEE"/>
    <w:rsid w:val="001930C4"/>
    <w:rsid w:val="0019705F"/>
    <w:rsid w:val="00197A76"/>
    <w:rsid w:val="001A2EEF"/>
    <w:rsid w:val="001A3F91"/>
    <w:rsid w:val="001A47CF"/>
    <w:rsid w:val="001A6B98"/>
    <w:rsid w:val="001C0483"/>
    <w:rsid w:val="001C46E7"/>
    <w:rsid w:val="001C5479"/>
    <w:rsid w:val="001E6526"/>
    <w:rsid w:val="001F513B"/>
    <w:rsid w:val="00204514"/>
    <w:rsid w:val="00205217"/>
    <w:rsid w:val="002102FF"/>
    <w:rsid w:val="002109A5"/>
    <w:rsid w:val="00211E31"/>
    <w:rsid w:val="00220876"/>
    <w:rsid w:val="00221530"/>
    <w:rsid w:val="00221A06"/>
    <w:rsid w:val="00223FEE"/>
    <w:rsid w:val="002273FE"/>
    <w:rsid w:val="00235242"/>
    <w:rsid w:val="00241025"/>
    <w:rsid w:val="00242DBE"/>
    <w:rsid w:val="00261B2B"/>
    <w:rsid w:val="00263DB5"/>
    <w:rsid w:val="00266027"/>
    <w:rsid w:val="00270D54"/>
    <w:rsid w:val="002A1C1C"/>
    <w:rsid w:val="002C3E18"/>
    <w:rsid w:val="002C5CAC"/>
    <w:rsid w:val="002D04D9"/>
    <w:rsid w:val="002D0FFE"/>
    <w:rsid w:val="002E2D93"/>
    <w:rsid w:val="002F76BC"/>
    <w:rsid w:val="003029A5"/>
    <w:rsid w:val="00310991"/>
    <w:rsid w:val="00311255"/>
    <w:rsid w:val="003234B5"/>
    <w:rsid w:val="00325DCA"/>
    <w:rsid w:val="00334440"/>
    <w:rsid w:val="0033597C"/>
    <w:rsid w:val="003417BD"/>
    <w:rsid w:val="00355255"/>
    <w:rsid w:val="003561A2"/>
    <w:rsid w:val="00362E9F"/>
    <w:rsid w:val="003736A4"/>
    <w:rsid w:val="003810E5"/>
    <w:rsid w:val="003865C9"/>
    <w:rsid w:val="003A47BD"/>
    <w:rsid w:val="003A5217"/>
    <w:rsid w:val="003B0512"/>
    <w:rsid w:val="003E473F"/>
    <w:rsid w:val="003E715B"/>
    <w:rsid w:val="0042511B"/>
    <w:rsid w:val="00427071"/>
    <w:rsid w:val="0043060C"/>
    <w:rsid w:val="0043064B"/>
    <w:rsid w:val="004335DB"/>
    <w:rsid w:val="00433CCA"/>
    <w:rsid w:val="00445D83"/>
    <w:rsid w:val="0046127B"/>
    <w:rsid w:val="00463D2E"/>
    <w:rsid w:val="00465FFA"/>
    <w:rsid w:val="004665E4"/>
    <w:rsid w:val="004742FB"/>
    <w:rsid w:val="00475A70"/>
    <w:rsid w:val="004809BA"/>
    <w:rsid w:val="004834B1"/>
    <w:rsid w:val="00484703"/>
    <w:rsid w:val="0048732F"/>
    <w:rsid w:val="004A7FB8"/>
    <w:rsid w:val="004B0C6D"/>
    <w:rsid w:val="004E4F46"/>
    <w:rsid w:val="004E50A4"/>
    <w:rsid w:val="004E5A8A"/>
    <w:rsid w:val="004E73C4"/>
    <w:rsid w:val="00516394"/>
    <w:rsid w:val="0054055E"/>
    <w:rsid w:val="005468E3"/>
    <w:rsid w:val="00553238"/>
    <w:rsid w:val="00555DD9"/>
    <w:rsid w:val="0056523F"/>
    <w:rsid w:val="0057184C"/>
    <w:rsid w:val="00572F27"/>
    <w:rsid w:val="0059018A"/>
    <w:rsid w:val="00591E99"/>
    <w:rsid w:val="00595D49"/>
    <w:rsid w:val="005972FA"/>
    <w:rsid w:val="005A2603"/>
    <w:rsid w:val="005A4122"/>
    <w:rsid w:val="005B67A3"/>
    <w:rsid w:val="005C326C"/>
    <w:rsid w:val="005D3F80"/>
    <w:rsid w:val="005D4A86"/>
    <w:rsid w:val="005E0A32"/>
    <w:rsid w:val="005E2C1E"/>
    <w:rsid w:val="005F1593"/>
    <w:rsid w:val="005F1701"/>
    <w:rsid w:val="00627FB4"/>
    <w:rsid w:val="006304B7"/>
    <w:rsid w:val="0063657A"/>
    <w:rsid w:val="00641234"/>
    <w:rsid w:val="00643EAB"/>
    <w:rsid w:val="006504C7"/>
    <w:rsid w:val="0067072F"/>
    <w:rsid w:val="00673410"/>
    <w:rsid w:val="0067642F"/>
    <w:rsid w:val="00683F20"/>
    <w:rsid w:val="00684FE2"/>
    <w:rsid w:val="00686E5C"/>
    <w:rsid w:val="00697331"/>
    <w:rsid w:val="00697E0B"/>
    <w:rsid w:val="006A7FAF"/>
    <w:rsid w:val="006B4662"/>
    <w:rsid w:val="006C3EC8"/>
    <w:rsid w:val="006E2D0A"/>
    <w:rsid w:val="006F1F2A"/>
    <w:rsid w:val="006F2EB8"/>
    <w:rsid w:val="006F4C92"/>
    <w:rsid w:val="006F6A67"/>
    <w:rsid w:val="007053FA"/>
    <w:rsid w:val="0070568F"/>
    <w:rsid w:val="0070712B"/>
    <w:rsid w:val="00711092"/>
    <w:rsid w:val="007175A7"/>
    <w:rsid w:val="00726AAB"/>
    <w:rsid w:val="00727948"/>
    <w:rsid w:val="00750C4E"/>
    <w:rsid w:val="00752DB5"/>
    <w:rsid w:val="00753382"/>
    <w:rsid w:val="00756090"/>
    <w:rsid w:val="00763337"/>
    <w:rsid w:val="00777D5B"/>
    <w:rsid w:val="00792869"/>
    <w:rsid w:val="0079406F"/>
    <w:rsid w:val="007A0CAD"/>
    <w:rsid w:val="007A2E19"/>
    <w:rsid w:val="007A5090"/>
    <w:rsid w:val="007B4674"/>
    <w:rsid w:val="007E11F6"/>
    <w:rsid w:val="007E3B96"/>
    <w:rsid w:val="007E5036"/>
    <w:rsid w:val="007E5157"/>
    <w:rsid w:val="007E5289"/>
    <w:rsid w:val="007E6EBA"/>
    <w:rsid w:val="007F72DC"/>
    <w:rsid w:val="00806133"/>
    <w:rsid w:val="00810E6C"/>
    <w:rsid w:val="00814148"/>
    <w:rsid w:val="00816299"/>
    <w:rsid w:val="00826C16"/>
    <w:rsid w:val="00834AC0"/>
    <w:rsid w:val="00836041"/>
    <w:rsid w:val="008438C4"/>
    <w:rsid w:val="008619AF"/>
    <w:rsid w:val="00862F98"/>
    <w:rsid w:val="00870016"/>
    <w:rsid w:val="0087093E"/>
    <w:rsid w:val="008B4692"/>
    <w:rsid w:val="008C1A49"/>
    <w:rsid w:val="008D5435"/>
    <w:rsid w:val="008F30B2"/>
    <w:rsid w:val="008F4352"/>
    <w:rsid w:val="00907ED5"/>
    <w:rsid w:val="00920AB1"/>
    <w:rsid w:val="009351C6"/>
    <w:rsid w:val="00944CB5"/>
    <w:rsid w:val="0094767A"/>
    <w:rsid w:val="00950436"/>
    <w:rsid w:val="0097029D"/>
    <w:rsid w:val="00980B18"/>
    <w:rsid w:val="00981F15"/>
    <w:rsid w:val="009851D9"/>
    <w:rsid w:val="0098734A"/>
    <w:rsid w:val="009879C6"/>
    <w:rsid w:val="00994CC0"/>
    <w:rsid w:val="00996A75"/>
    <w:rsid w:val="009A366B"/>
    <w:rsid w:val="009A507C"/>
    <w:rsid w:val="009A6612"/>
    <w:rsid w:val="009B161C"/>
    <w:rsid w:val="009B2AF6"/>
    <w:rsid w:val="009C00B0"/>
    <w:rsid w:val="009C0616"/>
    <w:rsid w:val="009C4895"/>
    <w:rsid w:val="009C49A0"/>
    <w:rsid w:val="009D031F"/>
    <w:rsid w:val="009D06B3"/>
    <w:rsid w:val="009D4FFA"/>
    <w:rsid w:val="009E1D42"/>
    <w:rsid w:val="009E3CD0"/>
    <w:rsid w:val="009E5C5F"/>
    <w:rsid w:val="009F0614"/>
    <w:rsid w:val="00A00AC5"/>
    <w:rsid w:val="00A142B7"/>
    <w:rsid w:val="00A1691B"/>
    <w:rsid w:val="00A22773"/>
    <w:rsid w:val="00A36FF8"/>
    <w:rsid w:val="00A4297A"/>
    <w:rsid w:val="00A56563"/>
    <w:rsid w:val="00A763B9"/>
    <w:rsid w:val="00A82D2B"/>
    <w:rsid w:val="00A91E49"/>
    <w:rsid w:val="00AA50FE"/>
    <w:rsid w:val="00AB500B"/>
    <w:rsid w:val="00AC0077"/>
    <w:rsid w:val="00AC37A2"/>
    <w:rsid w:val="00AD1303"/>
    <w:rsid w:val="00AD3791"/>
    <w:rsid w:val="00AE5E28"/>
    <w:rsid w:val="00AF1327"/>
    <w:rsid w:val="00AF5439"/>
    <w:rsid w:val="00B119BF"/>
    <w:rsid w:val="00B14030"/>
    <w:rsid w:val="00B1660C"/>
    <w:rsid w:val="00B213E1"/>
    <w:rsid w:val="00B2408B"/>
    <w:rsid w:val="00B4018A"/>
    <w:rsid w:val="00B60ACC"/>
    <w:rsid w:val="00B73018"/>
    <w:rsid w:val="00B91B6A"/>
    <w:rsid w:val="00B934A0"/>
    <w:rsid w:val="00BA633B"/>
    <w:rsid w:val="00BB2D0E"/>
    <w:rsid w:val="00BC696D"/>
    <w:rsid w:val="00BC6ED5"/>
    <w:rsid w:val="00BE29DF"/>
    <w:rsid w:val="00BE44A2"/>
    <w:rsid w:val="00BF131D"/>
    <w:rsid w:val="00BF4ECC"/>
    <w:rsid w:val="00BF5CFE"/>
    <w:rsid w:val="00C002B1"/>
    <w:rsid w:val="00C1007F"/>
    <w:rsid w:val="00C33C3B"/>
    <w:rsid w:val="00C3566B"/>
    <w:rsid w:val="00C47517"/>
    <w:rsid w:val="00C578FD"/>
    <w:rsid w:val="00C6054A"/>
    <w:rsid w:val="00C67771"/>
    <w:rsid w:val="00C7135C"/>
    <w:rsid w:val="00C920CF"/>
    <w:rsid w:val="00C93A57"/>
    <w:rsid w:val="00CA1ED6"/>
    <w:rsid w:val="00CA3876"/>
    <w:rsid w:val="00CB2EAF"/>
    <w:rsid w:val="00CB60DB"/>
    <w:rsid w:val="00CC08E8"/>
    <w:rsid w:val="00CC1105"/>
    <w:rsid w:val="00CC2CC3"/>
    <w:rsid w:val="00CC4641"/>
    <w:rsid w:val="00CE39E9"/>
    <w:rsid w:val="00D022B6"/>
    <w:rsid w:val="00D10372"/>
    <w:rsid w:val="00D16423"/>
    <w:rsid w:val="00D453FC"/>
    <w:rsid w:val="00D55993"/>
    <w:rsid w:val="00D5625E"/>
    <w:rsid w:val="00D66067"/>
    <w:rsid w:val="00D74125"/>
    <w:rsid w:val="00D81F16"/>
    <w:rsid w:val="00D82074"/>
    <w:rsid w:val="00D86415"/>
    <w:rsid w:val="00D874D9"/>
    <w:rsid w:val="00D87E6D"/>
    <w:rsid w:val="00D90207"/>
    <w:rsid w:val="00DB641A"/>
    <w:rsid w:val="00DC4AFD"/>
    <w:rsid w:val="00DC70C1"/>
    <w:rsid w:val="00DE1699"/>
    <w:rsid w:val="00DF7519"/>
    <w:rsid w:val="00E07EF5"/>
    <w:rsid w:val="00E13899"/>
    <w:rsid w:val="00E159C7"/>
    <w:rsid w:val="00E15C51"/>
    <w:rsid w:val="00E25487"/>
    <w:rsid w:val="00E34F46"/>
    <w:rsid w:val="00E47F0B"/>
    <w:rsid w:val="00E65715"/>
    <w:rsid w:val="00E928F6"/>
    <w:rsid w:val="00F01610"/>
    <w:rsid w:val="00F03B9A"/>
    <w:rsid w:val="00F14179"/>
    <w:rsid w:val="00F33375"/>
    <w:rsid w:val="00F40EA5"/>
    <w:rsid w:val="00F422DF"/>
    <w:rsid w:val="00F42C58"/>
    <w:rsid w:val="00F54CB1"/>
    <w:rsid w:val="00F56F96"/>
    <w:rsid w:val="00F70832"/>
    <w:rsid w:val="00F7257A"/>
    <w:rsid w:val="00F726E9"/>
    <w:rsid w:val="00F75536"/>
    <w:rsid w:val="00F83C65"/>
    <w:rsid w:val="00F91B90"/>
    <w:rsid w:val="00FA21F4"/>
    <w:rsid w:val="00FA33B3"/>
    <w:rsid w:val="00FC27E2"/>
    <w:rsid w:val="00FC4162"/>
    <w:rsid w:val="00FC492D"/>
    <w:rsid w:val="00FC5401"/>
    <w:rsid w:val="00FC567D"/>
    <w:rsid w:val="00FD0527"/>
    <w:rsid w:val="00FD1991"/>
    <w:rsid w:val="00FE520C"/>
    <w:rsid w:val="00FF20D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F17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hu-HU"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D169A"/>
    <w:pPr>
      <w:spacing w:after="120" w:line="276" w:lineRule="auto"/>
      <w:ind w:left="567" w:hanging="567"/>
      <w:jc w:val="both"/>
      <w:outlineLvl w:val="0"/>
    </w:pPr>
    <w:rPr>
      <w:rFonts w:ascii="Calibri" w:eastAsia="Times New Roman" w:hAnsi="Calibri" w:cs="Calibri"/>
      <w:kern w:val="0"/>
      <w:szCs w:val="22"/>
      <w14:ligatures w14:val="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basedOn w:val="Normltblzat"/>
    <w:uiPriority w:val="39"/>
    <w:rsid w:val="000D169A"/>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szerbekezds1">
    <w:name w:val="Listaszerű bekezdés1"/>
    <w:basedOn w:val="Norml"/>
    <w:link w:val="ListParagraphChar"/>
    <w:rsid w:val="000D169A"/>
    <w:pPr>
      <w:ind w:left="720"/>
    </w:pPr>
  </w:style>
  <w:style w:type="character" w:customStyle="1" w:styleId="ListParagraphChar">
    <w:name w:val="List Paragraph Char"/>
    <w:link w:val="Listaszerbekezds1"/>
    <w:locked/>
    <w:rsid w:val="000D169A"/>
    <w:rPr>
      <w:rFonts w:ascii="Calibri" w:eastAsia="Times New Roman" w:hAnsi="Calibri" w:cs="Calibri"/>
      <w:kern w:val="0"/>
      <w:sz w:val="22"/>
      <w:szCs w:val="22"/>
      <w14:ligatures w14:val="none"/>
    </w:rPr>
  </w:style>
  <w:style w:type="paragraph" w:styleId="NormlWeb">
    <w:name w:val="Normal (Web)"/>
    <w:basedOn w:val="Norml"/>
    <w:uiPriority w:val="99"/>
    <w:unhideWhenUsed/>
    <w:rsid w:val="008438C4"/>
    <w:pPr>
      <w:spacing w:before="100" w:beforeAutospacing="1" w:after="100" w:afterAutospacing="1" w:line="240" w:lineRule="auto"/>
      <w:ind w:left="0" w:firstLine="0"/>
      <w:jc w:val="left"/>
      <w:outlineLvl w:val="9"/>
    </w:pPr>
    <w:rPr>
      <w:rFonts w:ascii="Times New Roman" w:hAnsi="Times New Roman" w:cs="Times New Roman"/>
      <w:szCs w:val="24"/>
      <w:lang w:eastAsia="hu-HU"/>
    </w:rPr>
  </w:style>
  <w:style w:type="paragraph" w:styleId="Kpalrs">
    <w:name w:val="caption"/>
    <w:basedOn w:val="Norml"/>
    <w:next w:val="Norml"/>
    <w:uiPriority w:val="35"/>
    <w:unhideWhenUsed/>
    <w:qFormat/>
    <w:rsid w:val="006F1F2A"/>
    <w:pPr>
      <w:spacing w:after="200" w:line="240" w:lineRule="auto"/>
    </w:pPr>
    <w:rPr>
      <w:i/>
      <w:iCs/>
      <w:color w:val="44546A" w:themeColor="text2"/>
      <w:sz w:val="18"/>
      <w:szCs w:val="18"/>
    </w:rPr>
  </w:style>
  <w:style w:type="paragraph" w:customStyle="1" w:styleId="Listaszerbekezds2">
    <w:name w:val="Listaszerű bekezdés2"/>
    <w:basedOn w:val="Norml"/>
    <w:rsid w:val="001C5479"/>
    <w:pPr>
      <w:ind w:left="720"/>
      <w:outlineLvl w:val="9"/>
    </w:pPr>
    <w:rPr>
      <w:sz w:val="22"/>
    </w:rPr>
  </w:style>
  <w:style w:type="paragraph" w:customStyle="1" w:styleId="Stlus11">
    <w:name w:val="Stílus1.1"/>
    <w:basedOn w:val="Listaszerbekezds2"/>
    <w:link w:val="Stlus11Char"/>
    <w:rsid w:val="00C67771"/>
    <w:pPr>
      <w:numPr>
        <w:ilvl w:val="1"/>
        <w:numId w:val="2"/>
      </w:numPr>
      <w:tabs>
        <w:tab w:val="num" w:pos="360"/>
        <w:tab w:val="left" w:pos="567"/>
        <w:tab w:val="left" w:pos="851"/>
      </w:tabs>
      <w:ind w:left="720" w:hanging="567"/>
    </w:pPr>
    <w:rPr>
      <w:sz w:val="24"/>
      <w:szCs w:val="24"/>
    </w:rPr>
  </w:style>
  <w:style w:type="paragraph" w:customStyle="1" w:styleId="Stlus111">
    <w:name w:val="Stílus1.1.1"/>
    <w:basedOn w:val="Listaszerbekezds2"/>
    <w:link w:val="Stlus111Char"/>
    <w:rsid w:val="00C67771"/>
    <w:pPr>
      <w:numPr>
        <w:ilvl w:val="2"/>
        <w:numId w:val="2"/>
      </w:numPr>
      <w:tabs>
        <w:tab w:val="num" w:pos="360"/>
      </w:tabs>
      <w:spacing w:after="0"/>
      <w:ind w:left="720" w:hanging="567"/>
    </w:pPr>
    <w:rPr>
      <w:i/>
      <w:iCs/>
      <w:sz w:val="24"/>
      <w:szCs w:val="24"/>
    </w:rPr>
  </w:style>
  <w:style w:type="character" w:customStyle="1" w:styleId="Stlus11Char">
    <w:name w:val="Stílus1.1 Char"/>
    <w:link w:val="Stlus11"/>
    <w:locked/>
    <w:rsid w:val="00C67771"/>
    <w:rPr>
      <w:rFonts w:ascii="Calibri" w:eastAsia="Times New Roman" w:hAnsi="Calibri" w:cs="Calibri"/>
      <w:kern w:val="0"/>
      <w14:ligatures w14:val="none"/>
    </w:rPr>
  </w:style>
  <w:style w:type="character" w:customStyle="1" w:styleId="Stlus111Char">
    <w:name w:val="Stílus1.1.1 Char"/>
    <w:link w:val="Stlus111"/>
    <w:locked/>
    <w:rsid w:val="00463D2E"/>
    <w:rPr>
      <w:rFonts w:ascii="Calibri" w:eastAsia="Times New Roman" w:hAnsi="Calibri" w:cs="Calibri"/>
      <w:i/>
      <w:iCs/>
      <w:kern w:val="0"/>
      <w14:ligatures w14:val="none"/>
    </w:rPr>
  </w:style>
  <w:style w:type="paragraph" w:styleId="Listaszerbekezds">
    <w:name w:val="List Paragraph"/>
    <w:basedOn w:val="Norml"/>
    <w:uiPriority w:val="34"/>
    <w:qFormat/>
    <w:rsid w:val="00362E9F"/>
    <w:pPr>
      <w:ind w:left="720"/>
      <w:contextualSpacing/>
    </w:pPr>
  </w:style>
  <w:style w:type="character" w:styleId="Jegyzethivatkozs">
    <w:name w:val="annotation reference"/>
    <w:basedOn w:val="Bekezdsalapbettpusa"/>
    <w:uiPriority w:val="99"/>
    <w:semiHidden/>
    <w:unhideWhenUsed/>
    <w:rsid w:val="005D3F80"/>
    <w:rPr>
      <w:sz w:val="16"/>
      <w:szCs w:val="16"/>
    </w:rPr>
  </w:style>
  <w:style w:type="paragraph" w:styleId="Jegyzetszveg">
    <w:name w:val="annotation text"/>
    <w:basedOn w:val="Norml"/>
    <w:link w:val="JegyzetszvegChar"/>
    <w:uiPriority w:val="99"/>
    <w:unhideWhenUsed/>
    <w:rsid w:val="005D3F80"/>
    <w:pPr>
      <w:spacing w:line="240" w:lineRule="auto"/>
    </w:pPr>
    <w:rPr>
      <w:sz w:val="20"/>
      <w:szCs w:val="20"/>
    </w:rPr>
  </w:style>
  <w:style w:type="character" w:customStyle="1" w:styleId="JegyzetszvegChar">
    <w:name w:val="Jegyzetszöveg Char"/>
    <w:basedOn w:val="Bekezdsalapbettpusa"/>
    <w:link w:val="Jegyzetszveg"/>
    <w:uiPriority w:val="99"/>
    <w:rsid w:val="005D3F80"/>
    <w:rPr>
      <w:rFonts w:ascii="Calibri" w:eastAsia="Times New Roman" w:hAnsi="Calibri" w:cs="Calibri"/>
      <w:kern w:val="0"/>
      <w:sz w:val="20"/>
      <w:szCs w:val="20"/>
      <w14:ligatures w14:val="none"/>
    </w:rPr>
  </w:style>
  <w:style w:type="paragraph" w:styleId="Megjegyzstrgya">
    <w:name w:val="annotation subject"/>
    <w:basedOn w:val="Jegyzetszveg"/>
    <w:next w:val="Jegyzetszveg"/>
    <w:link w:val="MegjegyzstrgyaChar"/>
    <w:uiPriority w:val="99"/>
    <w:semiHidden/>
    <w:unhideWhenUsed/>
    <w:rsid w:val="005D3F80"/>
    <w:rPr>
      <w:b/>
      <w:bCs/>
    </w:rPr>
  </w:style>
  <w:style w:type="character" w:customStyle="1" w:styleId="MegjegyzstrgyaChar">
    <w:name w:val="Megjegyzés tárgya Char"/>
    <w:basedOn w:val="JegyzetszvegChar"/>
    <w:link w:val="Megjegyzstrgya"/>
    <w:uiPriority w:val="99"/>
    <w:semiHidden/>
    <w:rsid w:val="005D3F80"/>
    <w:rPr>
      <w:rFonts w:ascii="Calibri" w:eastAsia="Times New Roman" w:hAnsi="Calibri" w:cs="Calibri"/>
      <w:b/>
      <w:bCs/>
      <w:kern w:val="0"/>
      <w:sz w:val="20"/>
      <w:szCs w:val="20"/>
      <w14:ligatures w14:val="none"/>
    </w:rPr>
  </w:style>
  <w:style w:type="paragraph" w:styleId="lfej">
    <w:name w:val="header"/>
    <w:basedOn w:val="Norml"/>
    <w:link w:val="lfejChar"/>
    <w:uiPriority w:val="99"/>
    <w:unhideWhenUsed/>
    <w:rsid w:val="00181851"/>
    <w:pPr>
      <w:tabs>
        <w:tab w:val="center" w:pos="4536"/>
        <w:tab w:val="right" w:pos="9072"/>
      </w:tabs>
      <w:spacing w:after="0" w:line="240" w:lineRule="auto"/>
    </w:pPr>
  </w:style>
  <w:style w:type="character" w:customStyle="1" w:styleId="lfejChar">
    <w:name w:val="Élőfej Char"/>
    <w:basedOn w:val="Bekezdsalapbettpusa"/>
    <w:link w:val="lfej"/>
    <w:uiPriority w:val="99"/>
    <w:rsid w:val="00181851"/>
    <w:rPr>
      <w:rFonts w:ascii="Calibri" w:eastAsia="Times New Roman" w:hAnsi="Calibri" w:cs="Calibri"/>
      <w:kern w:val="0"/>
      <w:szCs w:val="22"/>
      <w14:ligatures w14:val="none"/>
    </w:rPr>
  </w:style>
  <w:style w:type="paragraph" w:styleId="llb">
    <w:name w:val="footer"/>
    <w:basedOn w:val="Norml"/>
    <w:link w:val="llbChar"/>
    <w:uiPriority w:val="99"/>
    <w:unhideWhenUsed/>
    <w:rsid w:val="00181851"/>
    <w:pPr>
      <w:tabs>
        <w:tab w:val="center" w:pos="4536"/>
        <w:tab w:val="right" w:pos="9072"/>
      </w:tabs>
      <w:spacing w:after="0" w:line="240" w:lineRule="auto"/>
    </w:pPr>
  </w:style>
  <w:style w:type="character" w:customStyle="1" w:styleId="llbChar">
    <w:name w:val="Élőláb Char"/>
    <w:basedOn w:val="Bekezdsalapbettpusa"/>
    <w:link w:val="llb"/>
    <w:uiPriority w:val="99"/>
    <w:rsid w:val="00181851"/>
    <w:rPr>
      <w:rFonts w:ascii="Calibri" w:eastAsia="Times New Roman" w:hAnsi="Calibri" w:cs="Calibri"/>
      <w:kern w:val="0"/>
      <w:szCs w:val="22"/>
      <w14:ligatures w14:val="none"/>
    </w:rPr>
  </w:style>
  <w:style w:type="paragraph" w:styleId="Lbjegyzetszveg">
    <w:name w:val="footnote text"/>
    <w:basedOn w:val="Norml"/>
    <w:link w:val="LbjegyzetszvegChar"/>
    <w:uiPriority w:val="99"/>
    <w:semiHidden/>
    <w:unhideWhenUsed/>
    <w:rsid w:val="005468E3"/>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5468E3"/>
    <w:rPr>
      <w:rFonts w:ascii="Calibri" w:eastAsia="Times New Roman" w:hAnsi="Calibri" w:cs="Calibri"/>
      <w:kern w:val="0"/>
      <w:sz w:val="20"/>
      <w:szCs w:val="20"/>
      <w14:ligatures w14:val="none"/>
    </w:rPr>
  </w:style>
  <w:style w:type="character" w:styleId="Lbjegyzet-hivatkozs">
    <w:name w:val="footnote reference"/>
    <w:basedOn w:val="Bekezdsalapbettpusa"/>
    <w:uiPriority w:val="99"/>
    <w:semiHidden/>
    <w:unhideWhenUsed/>
    <w:rsid w:val="005468E3"/>
    <w:rPr>
      <w:vertAlign w:val="superscript"/>
    </w:rPr>
  </w:style>
  <w:style w:type="paragraph" w:styleId="Buborkszveg">
    <w:name w:val="Balloon Text"/>
    <w:basedOn w:val="Norml"/>
    <w:link w:val="BuborkszvegChar"/>
    <w:uiPriority w:val="99"/>
    <w:semiHidden/>
    <w:unhideWhenUsed/>
    <w:rsid w:val="008F30B2"/>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F30B2"/>
    <w:rPr>
      <w:rFonts w:ascii="Segoe UI" w:eastAsia="Times New Roman"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6025">
      <w:bodyDiv w:val="1"/>
      <w:marLeft w:val="0"/>
      <w:marRight w:val="0"/>
      <w:marTop w:val="0"/>
      <w:marBottom w:val="0"/>
      <w:divBdr>
        <w:top w:val="none" w:sz="0" w:space="0" w:color="auto"/>
        <w:left w:val="none" w:sz="0" w:space="0" w:color="auto"/>
        <w:bottom w:val="none" w:sz="0" w:space="0" w:color="auto"/>
        <w:right w:val="none" w:sz="0" w:space="0" w:color="auto"/>
      </w:divBdr>
    </w:div>
    <w:div w:id="71127115">
      <w:bodyDiv w:val="1"/>
      <w:marLeft w:val="0"/>
      <w:marRight w:val="0"/>
      <w:marTop w:val="0"/>
      <w:marBottom w:val="0"/>
      <w:divBdr>
        <w:top w:val="none" w:sz="0" w:space="0" w:color="auto"/>
        <w:left w:val="none" w:sz="0" w:space="0" w:color="auto"/>
        <w:bottom w:val="none" w:sz="0" w:space="0" w:color="auto"/>
        <w:right w:val="none" w:sz="0" w:space="0" w:color="auto"/>
      </w:divBdr>
    </w:div>
    <w:div w:id="271132800">
      <w:bodyDiv w:val="1"/>
      <w:marLeft w:val="0"/>
      <w:marRight w:val="0"/>
      <w:marTop w:val="0"/>
      <w:marBottom w:val="0"/>
      <w:divBdr>
        <w:top w:val="none" w:sz="0" w:space="0" w:color="auto"/>
        <w:left w:val="none" w:sz="0" w:space="0" w:color="auto"/>
        <w:bottom w:val="none" w:sz="0" w:space="0" w:color="auto"/>
        <w:right w:val="none" w:sz="0" w:space="0" w:color="auto"/>
      </w:divBdr>
    </w:div>
    <w:div w:id="397093222">
      <w:bodyDiv w:val="1"/>
      <w:marLeft w:val="0"/>
      <w:marRight w:val="0"/>
      <w:marTop w:val="0"/>
      <w:marBottom w:val="0"/>
      <w:divBdr>
        <w:top w:val="none" w:sz="0" w:space="0" w:color="auto"/>
        <w:left w:val="none" w:sz="0" w:space="0" w:color="auto"/>
        <w:bottom w:val="none" w:sz="0" w:space="0" w:color="auto"/>
        <w:right w:val="none" w:sz="0" w:space="0" w:color="auto"/>
      </w:divBdr>
    </w:div>
    <w:div w:id="525675872">
      <w:bodyDiv w:val="1"/>
      <w:marLeft w:val="0"/>
      <w:marRight w:val="0"/>
      <w:marTop w:val="0"/>
      <w:marBottom w:val="0"/>
      <w:divBdr>
        <w:top w:val="none" w:sz="0" w:space="0" w:color="auto"/>
        <w:left w:val="none" w:sz="0" w:space="0" w:color="auto"/>
        <w:bottom w:val="none" w:sz="0" w:space="0" w:color="auto"/>
        <w:right w:val="none" w:sz="0" w:space="0" w:color="auto"/>
      </w:divBdr>
    </w:div>
    <w:div w:id="582688184">
      <w:bodyDiv w:val="1"/>
      <w:marLeft w:val="0"/>
      <w:marRight w:val="0"/>
      <w:marTop w:val="0"/>
      <w:marBottom w:val="0"/>
      <w:divBdr>
        <w:top w:val="none" w:sz="0" w:space="0" w:color="auto"/>
        <w:left w:val="none" w:sz="0" w:space="0" w:color="auto"/>
        <w:bottom w:val="none" w:sz="0" w:space="0" w:color="auto"/>
        <w:right w:val="none" w:sz="0" w:space="0" w:color="auto"/>
      </w:divBdr>
    </w:div>
    <w:div w:id="676270621">
      <w:bodyDiv w:val="1"/>
      <w:marLeft w:val="0"/>
      <w:marRight w:val="0"/>
      <w:marTop w:val="0"/>
      <w:marBottom w:val="0"/>
      <w:divBdr>
        <w:top w:val="none" w:sz="0" w:space="0" w:color="auto"/>
        <w:left w:val="none" w:sz="0" w:space="0" w:color="auto"/>
        <w:bottom w:val="none" w:sz="0" w:space="0" w:color="auto"/>
        <w:right w:val="none" w:sz="0" w:space="0" w:color="auto"/>
      </w:divBdr>
    </w:div>
    <w:div w:id="844826822">
      <w:bodyDiv w:val="1"/>
      <w:marLeft w:val="0"/>
      <w:marRight w:val="0"/>
      <w:marTop w:val="0"/>
      <w:marBottom w:val="0"/>
      <w:divBdr>
        <w:top w:val="none" w:sz="0" w:space="0" w:color="auto"/>
        <w:left w:val="none" w:sz="0" w:space="0" w:color="auto"/>
        <w:bottom w:val="none" w:sz="0" w:space="0" w:color="auto"/>
        <w:right w:val="none" w:sz="0" w:space="0" w:color="auto"/>
      </w:divBdr>
    </w:div>
    <w:div w:id="998000606">
      <w:bodyDiv w:val="1"/>
      <w:marLeft w:val="0"/>
      <w:marRight w:val="0"/>
      <w:marTop w:val="0"/>
      <w:marBottom w:val="0"/>
      <w:divBdr>
        <w:top w:val="none" w:sz="0" w:space="0" w:color="auto"/>
        <w:left w:val="none" w:sz="0" w:space="0" w:color="auto"/>
        <w:bottom w:val="none" w:sz="0" w:space="0" w:color="auto"/>
        <w:right w:val="none" w:sz="0" w:space="0" w:color="auto"/>
      </w:divBdr>
    </w:div>
    <w:div w:id="1194610813">
      <w:bodyDiv w:val="1"/>
      <w:marLeft w:val="0"/>
      <w:marRight w:val="0"/>
      <w:marTop w:val="0"/>
      <w:marBottom w:val="0"/>
      <w:divBdr>
        <w:top w:val="none" w:sz="0" w:space="0" w:color="auto"/>
        <w:left w:val="none" w:sz="0" w:space="0" w:color="auto"/>
        <w:bottom w:val="none" w:sz="0" w:space="0" w:color="auto"/>
        <w:right w:val="none" w:sz="0" w:space="0" w:color="auto"/>
      </w:divBdr>
    </w:div>
    <w:div w:id="1314677250">
      <w:bodyDiv w:val="1"/>
      <w:marLeft w:val="0"/>
      <w:marRight w:val="0"/>
      <w:marTop w:val="0"/>
      <w:marBottom w:val="0"/>
      <w:divBdr>
        <w:top w:val="none" w:sz="0" w:space="0" w:color="auto"/>
        <w:left w:val="none" w:sz="0" w:space="0" w:color="auto"/>
        <w:bottom w:val="none" w:sz="0" w:space="0" w:color="auto"/>
        <w:right w:val="none" w:sz="0" w:space="0" w:color="auto"/>
      </w:divBdr>
    </w:div>
    <w:div w:id="1486823348">
      <w:bodyDiv w:val="1"/>
      <w:marLeft w:val="0"/>
      <w:marRight w:val="0"/>
      <w:marTop w:val="0"/>
      <w:marBottom w:val="0"/>
      <w:divBdr>
        <w:top w:val="none" w:sz="0" w:space="0" w:color="auto"/>
        <w:left w:val="none" w:sz="0" w:space="0" w:color="auto"/>
        <w:bottom w:val="none" w:sz="0" w:space="0" w:color="auto"/>
        <w:right w:val="none" w:sz="0" w:space="0" w:color="auto"/>
      </w:divBdr>
    </w:div>
    <w:div w:id="1487670276">
      <w:bodyDiv w:val="1"/>
      <w:marLeft w:val="0"/>
      <w:marRight w:val="0"/>
      <w:marTop w:val="0"/>
      <w:marBottom w:val="0"/>
      <w:divBdr>
        <w:top w:val="none" w:sz="0" w:space="0" w:color="auto"/>
        <w:left w:val="none" w:sz="0" w:space="0" w:color="auto"/>
        <w:bottom w:val="none" w:sz="0" w:space="0" w:color="auto"/>
        <w:right w:val="none" w:sz="0" w:space="0" w:color="auto"/>
      </w:divBdr>
    </w:div>
    <w:div w:id="1573076970">
      <w:bodyDiv w:val="1"/>
      <w:marLeft w:val="0"/>
      <w:marRight w:val="0"/>
      <w:marTop w:val="0"/>
      <w:marBottom w:val="0"/>
      <w:divBdr>
        <w:top w:val="none" w:sz="0" w:space="0" w:color="auto"/>
        <w:left w:val="none" w:sz="0" w:space="0" w:color="auto"/>
        <w:bottom w:val="none" w:sz="0" w:space="0" w:color="auto"/>
        <w:right w:val="none" w:sz="0" w:space="0" w:color="auto"/>
      </w:divBdr>
    </w:div>
    <w:div w:id="1585844032">
      <w:bodyDiv w:val="1"/>
      <w:marLeft w:val="0"/>
      <w:marRight w:val="0"/>
      <w:marTop w:val="0"/>
      <w:marBottom w:val="0"/>
      <w:divBdr>
        <w:top w:val="none" w:sz="0" w:space="0" w:color="auto"/>
        <w:left w:val="none" w:sz="0" w:space="0" w:color="auto"/>
        <w:bottom w:val="none" w:sz="0" w:space="0" w:color="auto"/>
        <w:right w:val="none" w:sz="0" w:space="0" w:color="auto"/>
      </w:divBdr>
    </w:div>
    <w:div w:id="1794594502">
      <w:bodyDiv w:val="1"/>
      <w:marLeft w:val="0"/>
      <w:marRight w:val="0"/>
      <w:marTop w:val="0"/>
      <w:marBottom w:val="0"/>
      <w:divBdr>
        <w:top w:val="none" w:sz="0" w:space="0" w:color="auto"/>
        <w:left w:val="none" w:sz="0" w:space="0" w:color="auto"/>
        <w:bottom w:val="none" w:sz="0" w:space="0" w:color="auto"/>
        <w:right w:val="none" w:sz="0" w:space="0" w:color="auto"/>
      </w:divBdr>
    </w:div>
    <w:div w:id="18981980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F688D-996D-410F-8CE1-04E102F7E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1695</Words>
  <Characters>11698</Characters>
  <Application>Microsoft Office Word</Application>
  <DocSecurity>0</DocSecurity>
  <Lines>97</Lines>
  <Paragraphs>26</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
  <cp:revision>1</cp:revision>
  <dcterms:created xsi:type="dcterms:W3CDTF">2024-09-11T08:58:00Z</dcterms:created>
  <dcterms:modified xsi:type="dcterms:W3CDTF">2025-03-25T07:35:00Z</dcterms:modified>
</cp:coreProperties>
</file>